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B4072">
              <w:rPr>
                <w:rFonts w:ascii="Tahoma" w:hAnsi="Tahoma" w:cs="Tahoma"/>
                <w:b/>
                <w:sz w:val="28"/>
                <w:szCs w:val="28"/>
              </w:rPr>
              <w:t xml:space="preserve">R.C.G.00496_2013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B4072">
              <w:rPr>
                <w:rFonts w:ascii="Tahoma" w:hAnsi="Tahoma" w:cs="Tahoma"/>
                <w:b/>
                <w:sz w:val="28"/>
                <w:szCs w:val="28"/>
              </w:rPr>
              <w:t xml:space="preserve">27/03/2013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B4072">
              <w:rPr>
                <w:rFonts w:ascii="Tahoma" w:hAnsi="Tahoma" w:cs="Tahoma"/>
              </w:rPr>
              <w:t xml:space="preserve">Det.Sett.I-Integr RCS 00075/2013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B4072">
              <w:rPr>
                <w:rFonts w:ascii="Tahoma" w:hAnsi="Tahoma" w:cs="Tahoma"/>
              </w:rPr>
              <w:t xml:space="preserve">27/03/2013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B407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B407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B4072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B407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B4072">
        <w:rPr>
          <w:rFonts w:ascii="Tahoma" w:hAnsi="Tahoma" w:cs="Tahoma"/>
          <w:b/>
        </w:rPr>
        <w:t xml:space="preserve">RICORSO DINANZI AL TAR PUGLIA BARI PROMOSSO DAL  SIG. SIGNORILE VITO.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4072" w:rsidRDefault="005B4072">
      <w:r>
        <w:separator/>
      </w:r>
    </w:p>
  </w:endnote>
  <w:endnote w:type="continuationSeparator" w:id="1">
    <w:p w:rsidR="005B4072" w:rsidRDefault="005B40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4072" w:rsidRDefault="005B4072">
      <w:r>
        <w:separator/>
      </w:r>
    </w:p>
  </w:footnote>
  <w:footnote w:type="continuationSeparator" w:id="1">
    <w:p w:rsidR="005B4072" w:rsidRDefault="005B40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B4072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2013-03-27T07:53:00Z</dcterms:created>
  <dcterms:modified xsi:type="dcterms:W3CDTF">2013-03-27T07:53:00Z</dcterms:modified>
</cp:coreProperties>
</file>