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314C4">
              <w:rPr>
                <w:rFonts w:ascii="Tahoma" w:hAnsi="Tahoma" w:cs="Tahoma"/>
                <w:b/>
                <w:sz w:val="28"/>
                <w:szCs w:val="28"/>
              </w:rPr>
              <w:t xml:space="preserve">R.C.G.00546_2013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14C4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314C4">
              <w:rPr>
                <w:rFonts w:ascii="Tahoma" w:hAnsi="Tahoma" w:cs="Tahoma"/>
              </w:rPr>
              <w:t xml:space="preserve">Det.Sett.V-Integ RCS 00093/2013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14C4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14C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14C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14C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14C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14C4">
        <w:rPr>
          <w:rFonts w:ascii="Tahoma" w:hAnsi="Tahoma" w:cs="Tahoma"/>
          <w:b/>
        </w:rPr>
        <w:t xml:space="preserve">PROSIEGUO INSERIMENTO DI DUE MINORI C.M. E C.C. PRESSO LA COMUNITÀ DI TIPO FAMILIARE “VILLAGGIO SOS” - OSTUNI ONLUS DI OSTUNI (BR).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4C4" w:rsidRDefault="00E314C4">
      <w:r>
        <w:separator/>
      </w:r>
    </w:p>
  </w:endnote>
  <w:endnote w:type="continuationSeparator" w:id="1">
    <w:p w:rsidR="00E314C4" w:rsidRDefault="00E314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4C4" w:rsidRDefault="00E314C4">
      <w:r>
        <w:separator/>
      </w:r>
    </w:p>
  </w:footnote>
  <w:footnote w:type="continuationSeparator" w:id="1">
    <w:p w:rsidR="00E314C4" w:rsidRDefault="00E314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14C4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2013-04-04T08:06:00Z</dcterms:created>
  <dcterms:modified xsi:type="dcterms:W3CDTF">2013-04-04T08:06:00Z</dcterms:modified>
</cp:coreProperties>
</file>