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4303">
              <w:rPr>
                <w:rFonts w:ascii="Tahoma" w:hAnsi="Tahoma" w:cs="Tahoma"/>
                <w:b/>
                <w:sz w:val="28"/>
                <w:szCs w:val="28"/>
              </w:rPr>
              <w:t xml:space="preserve">R.C.G.00524_2013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4303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4303">
              <w:rPr>
                <w:rFonts w:ascii="Tahoma" w:hAnsi="Tahoma" w:cs="Tahoma"/>
              </w:rPr>
              <w:t xml:space="preserve">Det.Sett.III-Integ RCS 00092/2013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4303">
              <w:rPr>
                <w:rFonts w:ascii="Tahoma" w:hAnsi="Tahoma" w:cs="Tahoma"/>
              </w:rPr>
              <w:t xml:space="preserve">25/03/2013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430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430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4303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430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6E02B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4303">
        <w:rPr>
          <w:rFonts w:ascii="Tahoma" w:hAnsi="Tahoma" w:cs="Tahoma"/>
          <w:b/>
        </w:rPr>
        <w:t xml:space="preserve">REGOLARIZZAZIONI CATASTALI: IMPEGNI DI SPESA PER ONERI FISCALI.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E01" w:rsidRDefault="00696E01">
      <w:r>
        <w:separator/>
      </w:r>
    </w:p>
  </w:endnote>
  <w:endnote w:type="continuationSeparator" w:id="0">
    <w:p w:rsidR="00696E01" w:rsidRDefault="0069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E01" w:rsidRDefault="00696E01">
      <w:r>
        <w:separator/>
      </w:r>
    </w:p>
  </w:footnote>
  <w:footnote w:type="continuationSeparator" w:id="0">
    <w:p w:rsidR="00696E01" w:rsidRDefault="00696E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4303"/>
    <w:rsid w:val="006034E4"/>
    <w:rsid w:val="006059A2"/>
    <w:rsid w:val="00654E66"/>
    <w:rsid w:val="00676725"/>
    <w:rsid w:val="00696E01"/>
    <w:rsid w:val="006E02B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2013-04-04T10:05:00Z</dcterms:created>
  <dcterms:modified xsi:type="dcterms:W3CDTF">2013-04-04T10:06:00Z</dcterms:modified>
</cp:coreProperties>
</file>