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3AE2">
              <w:rPr>
                <w:rFonts w:ascii="Tahoma" w:hAnsi="Tahoma" w:cs="Tahoma"/>
                <w:b/>
                <w:sz w:val="28"/>
                <w:szCs w:val="28"/>
              </w:rPr>
              <w:t xml:space="preserve">R.C.G.00523_2013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3AE2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7D3AE2">
              <w:rPr>
                <w:rFonts w:ascii="Tahoma" w:hAnsi="Tahoma" w:cs="Tahoma"/>
              </w:rPr>
              <w:t>Det.Sett.VII-Integ</w:t>
            </w:r>
            <w:proofErr w:type="spellEnd"/>
            <w:r w:rsidR="007D3AE2">
              <w:rPr>
                <w:rFonts w:ascii="Tahoma" w:hAnsi="Tahoma" w:cs="Tahoma"/>
              </w:rPr>
              <w:t xml:space="preserve"> RCS 00027/2013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3AE2">
              <w:rPr>
                <w:rFonts w:ascii="Tahoma" w:hAnsi="Tahoma" w:cs="Tahoma"/>
              </w:rPr>
              <w:t xml:space="preserve">03/04/2013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3AE2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3AE2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3AE2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3AE2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3AE2">
        <w:rPr>
          <w:rFonts w:ascii="Tahoma" w:hAnsi="Tahoma" w:cs="Tahoma"/>
          <w:b/>
        </w:rPr>
        <w:t>OGGETTO: Presa d’atto del subentro della “</w:t>
      </w:r>
      <w:proofErr w:type="spellStart"/>
      <w:r w:rsidR="007D3AE2">
        <w:rPr>
          <w:rFonts w:ascii="Tahoma" w:hAnsi="Tahoma" w:cs="Tahoma"/>
          <w:b/>
        </w:rPr>
        <w:t>JollService</w:t>
      </w:r>
      <w:proofErr w:type="spellEnd"/>
      <w:r w:rsidR="007D3AE2">
        <w:rPr>
          <w:rFonts w:ascii="Tahoma" w:hAnsi="Tahoma" w:cs="Tahoma"/>
          <w:b/>
        </w:rPr>
        <w:t xml:space="preserve"> Srl.” alla ditta “</w:t>
      </w:r>
      <w:proofErr w:type="spellStart"/>
      <w:r w:rsidR="007D3AE2">
        <w:rPr>
          <w:rFonts w:ascii="Tahoma" w:hAnsi="Tahoma" w:cs="Tahoma"/>
          <w:b/>
        </w:rPr>
        <w:t>Securitalia</w:t>
      </w:r>
      <w:proofErr w:type="spellEnd"/>
      <w:r w:rsidR="007D3AE2">
        <w:rPr>
          <w:rFonts w:ascii="Tahoma" w:hAnsi="Tahoma" w:cs="Tahoma"/>
          <w:b/>
        </w:rPr>
        <w:t xml:space="preserve"> Srl,  nel servizio di Portierato e Pulizia  del Castello, della Biblioteca e dell’Emeroteca Comunale – CIG 3147335EFD.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AE2" w:rsidRDefault="007D3AE2">
      <w:r>
        <w:separator/>
      </w:r>
    </w:p>
  </w:endnote>
  <w:endnote w:type="continuationSeparator" w:id="0">
    <w:p w:rsidR="007D3AE2" w:rsidRDefault="007D3A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AE2" w:rsidRDefault="007D3AE2">
      <w:r>
        <w:separator/>
      </w:r>
    </w:p>
  </w:footnote>
  <w:footnote w:type="continuationSeparator" w:id="0">
    <w:p w:rsidR="007D3AE2" w:rsidRDefault="007D3A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3AE2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2013-04-04T10:31:00Z</dcterms:created>
  <dcterms:modified xsi:type="dcterms:W3CDTF">2013-04-04T10:31:00Z</dcterms:modified>
</cp:coreProperties>
</file>