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9018C">
              <w:rPr>
                <w:rFonts w:ascii="Tahoma" w:hAnsi="Tahoma" w:cs="Tahoma"/>
                <w:b/>
                <w:sz w:val="28"/>
                <w:szCs w:val="28"/>
              </w:rPr>
              <w:t xml:space="preserve">R.C.G.00532_2013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9018C">
              <w:rPr>
                <w:rFonts w:ascii="Tahoma" w:hAnsi="Tahoma" w:cs="Tahoma"/>
                <w:b/>
                <w:sz w:val="28"/>
                <w:szCs w:val="28"/>
              </w:rPr>
              <w:t xml:space="preserve">03/04/2013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9018C">
              <w:rPr>
                <w:rFonts w:ascii="Tahoma" w:hAnsi="Tahoma" w:cs="Tahoma"/>
              </w:rPr>
              <w:t xml:space="preserve">Det.Sett.VI-Integ RCS 00045/2013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9018C">
              <w:rPr>
                <w:rFonts w:ascii="Tahoma" w:hAnsi="Tahoma" w:cs="Tahoma"/>
              </w:rPr>
              <w:t xml:space="preserve">26/03/2013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9018C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9018C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9018C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9018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9018C">
        <w:rPr>
          <w:rFonts w:ascii="Tahoma" w:hAnsi="Tahoma" w:cs="Tahoma"/>
          <w:b/>
        </w:rPr>
        <w:t xml:space="preserve">restituzione somma percepita 2 volte per stesso verbale al C.d.S.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8C" w:rsidRDefault="0039018C">
      <w:r>
        <w:separator/>
      </w:r>
    </w:p>
  </w:endnote>
  <w:endnote w:type="continuationSeparator" w:id="1">
    <w:p w:rsidR="0039018C" w:rsidRDefault="003901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8C" w:rsidRDefault="0039018C">
      <w:r>
        <w:separator/>
      </w:r>
    </w:p>
  </w:footnote>
  <w:footnote w:type="continuationSeparator" w:id="1">
    <w:p w:rsidR="0039018C" w:rsidRDefault="003901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9018C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2013-04-04T13:28:00Z</dcterms:created>
  <dcterms:modified xsi:type="dcterms:W3CDTF">2013-04-04T13:28:00Z</dcterms:modified>
</cp:coreProperties>
</file>