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33AB9">
              <w:rPr>
                <w:rFonts w:ascii="Tahoma" w:hAnsi="Tahoma" w:cs="Tahoma"/>
                <w:b/>
                <w:sz w:val="28"/>
                <w:szCs w:val="28"/>
              </w:rPr>
              <w:t xml:space="preserve">R.C.G.00555_2013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33AB9">
              <w:rPr>
                <w:rFonts w:ascii="Tahoma" w:hAnsi="Tahoma" w:cs="Tahoma"/>
                <w:b/>
                <w:sz w:val="28"/>
                <w:szCs w:val="28"/>
              </w:rPr>
              <w:t xml:space="preserve">08/04/2013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33AB9">
              <w:rPr>
                <w:rFonts w:ascii="Tahoma" w:hAnsi="Tahoma" w:cs="Tahoma"/>
              </w:rPr>
              <w:t xml:space="preserve">Det.Sett.I-Integr RCS 00080/2013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33AB9">
              <w:rPr>
                <w:rFonts w:ascii="Tahoma" w:hAnsi="Tahoma" w:cs="Tahoma"/>
              </w:rPr>
              <w:t xml:space="preserve">08/04/2013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33AB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33AB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33AB9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33AB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33AB9">
        <w:rPr>
          <w:rFonts w:ascii="Tahoma" w:hAnsi="Tahoma" w:cs="Tahoma"/>
          <w:b/>
        </w:rPr>
        <w:t xml:space="preserve">RICORSO PROMOSSO DALLA SIG.RA COLELLA MARIA ROSARIA DINANZI ALLA COMMISSIONE TRIBUTARIA PROVINCIALE DI BARI.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3AB9" w:rsidRDefault="00933AB9">
      <w:r>
        <w:separator/>
      </w:r>
    </w:p>
  </w:endnote>
  <w:endnote w:type="continuationSeparator" w:id="1">
    <w:p w:rsidR="00933AB9" w:rsidRDefault="00933A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3AB9" w:rsidRDefault="00933AB9">
      <w:r>
        <w:separator/>
      </w:r>
    </w:p>
  </w:footnote>
  <w:footnote w:type="continuationSeparator" w:id="1">
    <w:p w:rsidR="00933AB9" w:rsidRDefault="00933A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33AB9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2013-04-08T07:19:00Z</dcterms:created>
  <dcterms:modified xsi:type="dcterms:W3CDTF">2013-04-08T07:19:00Z</dcterms:modified>
</cp:coreProperties>
</file>