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1F654C">
              <w:rPr>
                <w:rFonts w:ascii="Tahoma" w:hAnsi="Tahoma" w:cs="Tahoma"/>
                <w:b/>
                <w:sz w:val="28"/>
                <w:szCs w:val="28"/>
              </w:rPr>
              <w:t xml:space="preserve">R.C.G.00578_2013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1F654C">
              <w:rPr>
                <w:rFonts w:ascii="Tahoma" w:hAnsi="Tahoma" w:cs="Tahoma"/>
                <w:b/>
                <w:sz w:val="28"/>
                <w:szCs w:val="28"/>
              </w:rPr>
              <w:t xml:space="preserve">16/04/2013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1F654C">
              <w:rPr>
                <w:rFonts w:ascii="Tahoma" w:hAnsi="Tahoma" w:cs="Tahoma"/>
              </w:rPr>
              <w:t xml:space="preserve">Det.Sett.II-Integr RCS 00048/2013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1F654C">
              <w:rPr>
                <w:rFonts w:ascii="Tahoma" w:hAnsi="Tahoma" w:cs="Tahoma"/>
              </w:rPr>
              <w:t xml:space="preserve">16/04/2013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1F654C">
              <w:rPr>
                <w:rFonts w:ascii="Tahoma" w:hAnsi="Tahoma" w:cs="Tahoma"/>
                <w:b/>
              </w:rPr>
              <w:t xml:space="preserve">ATTIVITA' FINANZIARIE E PATRIMONIO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1F654C">
              <w:rPr>
                <w:rFonts w:ascii="Tahoma" w:hAnsi="Tahoma" w:cs="Tahoma"/>
                <w:b/>
              </w:rPr>
              <w:t xml:space="preserve">FRANCESCO SPINOZZI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1F654C">
              <w:rPr>
                <w:rFonts w:ascii="Tahoma" w:hAnsi="Tahoma" w:cs="Tahoma"/>
                <w:b/>
              </w:rPr>
              <w:t xml:space="preserve">COSIMO TRALCIO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1F654C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1F654C">
        <w:rPr>
          <w:rFonts w:ascii="Tahoma" w:hAnsi="Tahoma" w:cs="Tahoma"/>
          <w:b/>
        </w:rPr>
        <w:t xml:space="preserve">Contratti di locazione. Presa d’atto del rinnovo tacito.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1F654C" w:rsidRDefault="001F654C" w:rsidP="001F654C">
      <w:pPr>
        <w:rPr>
          <w:rFonts w:ascii="Tahoma" w:hAnsi="Tahoma" w:cs="Tahoma"/>
        </w:rPr>
      </w:pPr>
    </w:p>
    <w:p w:rsidR="001F654C" w:rsidRPr="001F654C" w:rsidRDefault="001F654C" w:rsidP="001F654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GIUSEPPE GENTILE </w:t>
      </w:r>
    </w:p>
    <w:p w:rsidR="001F654C" w:rsidRPr="001F654C" w:rsidRDefault="001F654C" w:rsidP="001F654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COSIMA MACCURO </w:t>
      </w:r>
    </w:p>
    <w:p w:rsidR="001F654C" w:rsidRPr="001F654C" w:rsidRDefault="001F654C" w:rsidP="001F654C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MARIA DI MUNNO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654C" w:rsidRDefault="001F654C">
      <w:r>
        <w:separator/>
      </w:r>
    </w:p>
  </w:endnote>
  <w:endnote w:type="continuationSeparator" w:id="0">
    <w:p w:rsidR="001F654C" w:rsidRDefault="001F654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654C" w:rsidRDefault="001F654C">
      <w:r>
        <w:separator/>
      </w:r>
    </w:p>
  </w:footnote>
  <w:footnote w:type="continuationSeparator" w:id="0">
    <w:p w:rsidR="001F654C" w:rsidRDefault="001F654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1F654C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126</Words>
  <Characters>719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Tralcio.cosimo</dc:creator>
  <cp:keywords/>
  <cp:lastModifiedBy>Tralcio.cosimo</cp:lastModifiedBy>
  <cp:revision>1</cp:revision>
  <dcterms:created xsi:type="dcterms:W3CDTF">2013-04-17T05:42:00Z</dcterms:created>
  <dcterms:modified xsi:type="dcterms:W3CDTF">2013-04-17T05:42:00Z</dcterms:modified>
</cp:coreProperties>
</file>