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30B9">
              <w:rPr>
                <w:rFonts w:ascii="Tahoma" w:hAnsi="Tahoma" w:cs="Tahoma"/>
                <w:b/>
                <w:sz w:val="28"/>
                <w:szCs w:val="28"/>
              </w:rPr>
              <w:t xml:space="preserve">R.C.G.00580_2013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30B9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30B9">
              <w:rPr>
                <w:rFonts w:ascii="Tahoma" w:hAnsi="Tahoma" w:cs="Tahoma"/>
              </w:rPr>
              <w:t xml:space="preserve">Det.Sett.IV-Integ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30B9">
              <w:rPr>
                <w:rFonts w:ascii="Tahoma" w:hAnsi="Tahoma" w:cs="Tahoma"/>
              </w:rPr>
              <w:t xml:space="preserve">14/03/2013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30B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30B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30B9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30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30B9">
        <w:rPr>
          <w:rFonts w:ascii="Tahoma" w:hAnsi="Tahoma" w:cs="Tahoma"/>
          <w:b/>
        </w:rPr>
        <w:t xml:space="preserve">Affidamento prestazione di servizio per disbrigo pratiche di autorizzazione paesaggistiche.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30B9" w:rsidRDefault="003930B9" w:rsidP="003930B9">
      <w:pPr>
        <w:rPr>
          <w:rFonts w:ascii="Tahoma" w:hAnsi="Tahoma" w:cs="Tahoma"/>
        </w:rPr>
      </w:pPr>
    </w:p>
    <w:p w:rsidR="003930B9" w:rsidRPr="003930B9" w:rsidRDefault="003930B9" w:rsidP="003930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3930B9" w:rsidRPr="003930B9" w:rsidRDefault="003930B9" w:rsidP="003930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FLAVIANO PALAZZO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0B9" w:rsidRDefault="003930B9">
      <w:r>
        <w:separator/>
      </w:r>
    </w:p>
  </w:endnote>
  <w:endnote w:type="continuationSeparator" w:id="0">
    <w:p w:rsidR="003930B9" w:rsidRDefault="00393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0B9" w:rsidRDefault="003930B9">
      <w:r>
        <w:separator/>
      </w:r>
    </w:p>
  </w:footnote>
  <w:footnote w:type="continuationSeparator" w:id="0">
    <w:p w:rsidR="003930B9" w:rsidRDefault="003930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30B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2013-04-17T06:33:00Z</dcterms:created>
  <dcterms:modified xsi:type="dcterms:W3CDTF">2013-04-17T06:33:00Z</dcterms:modified>
</cp:coreProperties>
</file>