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35882">
              <w:rPr>
                <w:rFonts w:ascii="Tahoma" w:hAnsi="Tahoma" w:cs="Tahoma"/>
                <w:b/>
                <w:sz w:val="28"/>
                <w:szCs w:val="28"/>
              </w:rPr>
              <w:t xml:space="preserve">R.C.G.00589_2013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35882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35882">
              <w:rPr>
                <w:rFonts w:ascii="Tahoma" w:hAnsi="Tahoma" w:cs="Tahoma"/>
              </w:rPr>
              <w:t xml:space="preserve">Det.Sett.IV-Integ RCS 00034/2013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35882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35882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35882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35882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3588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35882">
        <w:rPr>
          <w:rFonts w:ascii="Tahoma" w:hAnsi="Tahoma" w:cs="Tahoma"/>
          <w:b/>
        </w:rPr>
        <w:t xml:space="preserve">Giacenza pratiche c/o il centro di Archiviazione della Ditta Omnia Service S.r.l.  di Noci , servizio di consultazione . Impegno di spesa per l’anno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735882" w:rsidRDefault="00735882" w:rsidP="00735882">
      <w:pPr>
        <w:rPr>
          <w:rFonts w:ascii="Tahoma" w:hAnsi="Tahoma" w:cs="Tahoma"/>
        </w:rPr>
      </w:pPr>
    </w:p>
    <w:p w:rsidR="00735882" w:rsidRPr="00735882" w:rsidRDefault="00735882" w:rsidP="0073588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OMNIASERVICE S.R.L. </w:t>
      </w:r>
    </w:p>
    <w:sectPr w:rsidR="00735882" w:rsidRPr="007358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882" w:rsidRDefault="00735882">
      <w:r>
        <w:separator/>
      </w:r>
    </w:p>
  </w:endnote>
  <w:endnote w:type="continuationSeparator" w:id="0">
    <w:p w:rsidR="00735882" w:rsidRDefault="00735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882" w:rsidRDefault="00735882">
      <w:r>
        <w:separator/>
      </w:r>
    </w:p>
  </w:footnote>
  <w:footnote w:type="continuationSeparator" w:id="0">
    <w:p w:rsidR="00735882" w:rsidRDefault="007358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3588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2013-04-17T07:04:00Z</dcterms:created>
  <dcterms:modified xsi:type="dcterms:W3CDTF">2013-04-17T07:04:00Z</dcterms:modified>
</cp:coreProperties>
</file>