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93182">
              <w:rPr>
                <w:rFonts w:ascii="Tahoma" w:hAnsi="Tahoma" w:cs="Tahoma"/>
                <w:b/>
                <w:sz w:val="28"/>
                <w:szCs w:val="28"/>
              </w:rPr>
              <w:t xml:space="preserve">R.C.G.00607_2013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93182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93182">
              <w:rPr>
                <w:rFonts w:ascii="Tahoma" w:hAnsi="Tahoma" w:cs="Tahoma"/>
              </w:rPr>
              <w:t xml:space="preserve">Det.Sett.IV-Integ RCS 00033/2013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93182">
              <w:rPr>
                <w:rFonts w:ascii="Tahoma" w:hAnsi="Tahoma" w:cs="Tahoma"/>
              </w:rPr>
              <w:t xml:space="preserve">09/04/2013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93182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93182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93182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9318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93182">
        <w:rPr>
          <w:rFonts w:ascii="Tahoma" w:hAnsi="Tahoma" w:cs="Tahoma"/>
          <w:b/>
        </w:rPr>
        <w:t xml:space="preserve">(P.I.R.P.). “Realizzazione di un asilo nido comunale”. Conferimento dell’incarico  per lo scavo, smaltimento e conferimento di materiale presso discarica autorizzata alla ditta VISO EDIL ECOLOGIA s.r.l.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182" w:rsidRDefault="00F93182">
      <w:r>
        <w:separator/>
      </w:r>
    </w:p>
  </w:endnote>
  <w:endnote w:type="continuationSeparator" w:id="0">
    <w:p w:rsidR="00F93182" w:rsidRDefault="00F93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182" w:rsidRDefault="00F93182">
      <w:r>
        <w:separator/>
      </w:r>
    </w:p>
  </w:footnote>
  <w:footnote w:type="continuationSeparator" w:id="0">
    <w:p w:rsidR="00F93182" w:rsidRDefault="00F931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93182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2013-04-17T12:07:00Z</dcterms:created>
  <dcterms:modified xsi:type="dcterms:W3CDTF">2013-04-17T12:07:00Z</dcterms:modified>
</cp:coreProperties>
</file>