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D6434">
              <w:rPr>
                <w:rFonts w:ascii="Tahoma" w:hAnsi="Tahoma" w:cs="Tahoma"/>
                <w:b/>
                <w:sz w:val="28"/>
                <w:szCs w:val="28"/>
              </w:rPr>
              <w:t xml:space="preserve">R.C.G.00567_2013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D6434">
              <w:rPr>
                <w:rFonts w:ascii="Tahoma" w:hAnsi="Tahoma" w:cs="Tahoma"/>
                <w:b/>
                <w:sz w:val="28"/>
                <w:szCs w:val="28"/>
              </w:rPr>
              <w:t xml:space="preserve">10/04/2013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D6434">
              <w:rPr>
                <w:rFonts w:ascii="Tahoma" w:hAnsi="Tahoma" w:cs="Tahoma"/>
              </w:rPr>
              <w:t xml:space="preserve">Det.Sett.II-Integr RCS 00045/2013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D6434">
              <w:rPr>
                <w:rFonts w:ascii="Tahoma" w:hAnsi="Tahoma" w:cs="Tahoma"/>
              </w:rPr>
              <w:t xml:space="preserve">04/04/2013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D643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D643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D6434">
              <w:rPr>
                <w:rFonts w:ascii="Tahoma" w:hAnsi="Tahoma" w:cs="Tahoma"/>
                <w:b/>
              </w:rPr>
              <w:t xml:space="preserve">VITO DI FILIPPO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D64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D6434">
        <w:rPr>
          <w:rFonts w:ascii="Tahoma" w:hAnsi="Tahoma" w:cs="Tahoma"/>
          <w:b/>
        </w:rPr>
        <w:t xml:space="preserve">Autorizzazione all’impegno di minute spese d’ufficio per le necessità dei servizi comunali e alle altre spese di competenza del Servizio Economato e Provveditorato - Esercizio 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434" w:rsidRDefault="002D6434">
      <w:r>
        <w:separator/>
      </w:r>
    </w:p>
  </w:endnote>
  <w:endnote w:type="continuationSeparator" w:id="1">
    <w:p w:rsidR="002D6434" w:rsidRDefault="002D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434" w:rsidRDefault="002D6434">
      <w:r>
        <w:separator/>
      </w:r>
    </w:p>
  </w:footnote>
  <w:footnote w:type="continuationSeparator" w:id="1">
    <w:p w:rsidR="002D6434" w:rsidRDefault="002D64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D643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FILIPPO.VITO</dc:creator>
  <cp:keywords/>
  <cp:lastModifiedBy>DI FILIPPO.VITO</cp:lastModifiedBy>
  <cp:revision>1</cp:revision>
  <dcterms:created xsi:type="dcterms:W3CDTF">2013-04-15T07:27:00Z</dcterms:created>
  <dcterms:modified xsi:type="dcterms:W3CDTF">2013-04-15T07:27:00Z</dcterms:modified>
</cp:coreProperties>
</file>