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2FB" w:rsidRPr="00372063" w:rsidRDefault="00E755C1" w:rsidP="00F97753">
      <w:pPr>
        <w:pStyle w:val="Textbody"/>
        <w:spacing w:after="0" w:line="240" w:lineRule="auto"/>
        <w:jc w:val="center"/>
        <w:rPr>
          <w:b/>
          <w:bCs/>
          <w:sz w:val="22"/>
          <w:szCs w:val="22"/>
        </w:rPr>
      </w:pPr>
      <w:r w:rsidRPr="00372063">
        <w:rPr>
          <w:b/>
          <w:bCs/>
          <w:noProof/>
          <w:sz w:val="22"/>
          <w:szCs w:val="22"/>
        </w:rPr>
        <w:drawing>
          <wp:inline distT="0" distB="0" distL="0" distR="0">
            <wp:extent cx="771429" cy="78115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71429" cy="781159"/>
                    </a:xfrm>
                    <a:prstGeom prst="rect">
                      <a:avLst/>
                    </a:prstGeom>
                  </pic:spPr>
                </pic:pic>
              </a:graphicData>
            </a:graphic>
          </wp:inline>
        </w:drawing>
      </w:r>
    </w:p>
    <w:p w:rsidR="008A52FB" w:rsidRPr="00372063" w:rsidRDefault="008A52FB" w:rsidP="00F97753">
      <w:pPr>
        <w:pStyle w:val="NormaleWeb"/>
        <w:spacing w:before="0" w:beforeAutospacing="0" w:after="0"/>
        <w:jc w:val="center"/>
        <w:rPr>
          <w:sz w:val="22"/>
          <w:szCs w:val="22"/>
        </w:rPr>
      </w:pPr>
      <w:r w:rsidRPr="00372063">
        <w:rPr>
          <w:b/>
          <w:bCs/>
          <w:sz w:val="22"/>
          <w:szCs w:val="22"/>
        </w:rPr>
        <w:t>CITTÀ DI MONOPOLI</w:t>
      </w:r>
    </w:p>
    <w:p w:rsidR="008A52FB" w:rsidRPr="00372063" w:rsidRDefault="008A52FB" w:rsidP="00F97753">
      <w:pPr>
        <w:pStyle w:val="NormaleWeb"/>
        <w:spacing w:before="0" w:beforeAutospacing="0" w:after="0"/>
        <w:jc w:val="center"/>
        <w:rPr>
          <w:sz w:val="22"/>
          <w:szCs w:val="22"/>
        </w:rPr>
      </w:pPr>
      <w:r w:rsidRPr="00372063">
        <w:rPr>
          <w:sz w:val="22"/>
          <w:szCs w:val="22"/>
        </w:rPr>
        <w:t>(Città Metropolitana di Bari)</w:t>
      </w:r>
    </w:p>
    <w:p w:rsidR="008A52FB" w:rsidRPr="00372063" w:rsidRDefault="008A52FB" w:rsidP="00F97753">
      <w:pPr>
        <w:pStyle w:val="NormaleWeb"/>
        <w:spacing w:before="0" w:beforeAutospacing="0" w:after="0"/>
        <w:jc w:val="center"/>
        <w:rPr>
          <w:sz w:val="22"/>
          <w:szCs w:val="22"/>
        </w:rPr>
      </w:pPr>
      <w:r w:rsidRPr="00372063">
        <w:rPr>
          <w:sz w:val="22"/>
          <w:szCs w:val="22"/>
        </w:rPr>
        <w:t>____________________</w:t>
      </w:r>
    </w:p>
    <w:p w:rsidR="008A52FB" w:rsidRPr="00372063" w:rsidRDefault="008A52FB" w:rsidP="00F97753">
      <w:pPr>
        <w:pStyle w:val="NormaleWeb"/>
        <w:spacing w:before="0" w:beforeAutospacing="0" w:after="0"/>
        <w:ind w:left="-142"/>
        <w:jc w:val="center"/>
        <w:rPr>
          <w:sz w:val="22"/>
          <w:szCs w:val="22"/>
        </w:rPr>
      </w:pPr>
      <w:r w:rsidRPr="00372063">
        <w:rPr>
          <w:b/>
          <w:bCs/>
          <w:i/>
          <w:iCs/>
          <w:sz w:val="22"/>
          <w:szCs w:val="22"/>
        </w:rPr>
        <w:t>AREA ORGANIZZATIVA V</w:t>
      </w:r>
    </w:p>
    <w:p w:rsidR="008A52FB" w:rsidRPr="00372063" w:rsidRDefault="008A52FB" w:rsidP="00037064">
      <w:pPr>
        <w:pStyle w:val="Textbody"/>
        <w:spacing w:after="0" w:line="240" w:lineRule="auto"/>
        <w:jc w:val="center"/>
        <w:rPr>
          <w:b/>
          <w:bCs/>
          <w:sz w:val="22"/>
          <w:szCs w:val="22"/>
        </w:rPr>
      </w:pPr>
    </w:p>
    <w:p w:rsidR="00037064" w:rsidRPr="00372063" w:rsidRDefault="00037064" w:rsidP="00037064">
      <w:pPr>
        <w:pStyle w:val="Textbody"/>
        <w:spacing w:after="0" w:line="240" w:lineRule="auto"/>
        <w:jc w:val="center"/>
        <w:rPr>
          <w:b/>
          <w:bCs/>
          <w:sz w:val="22"/>
          <w:szCs w:val="22"/>
        </w:rPr>
      </w:pPr>
      <w:r w:rsidRPr="00372063">
        <w:rPr>
          <w:b/>
          <w:bCs/>
          <w:sz w:val="22"/>
          <w:szCs w:val="22"/>
        </w:rPr>
        <w:t>AVVISO PUBBLICO</w:t>
      </w:r>
    </w:p>
    <w:p w:rsidR="00037064" w:rsidRPr="00372063" w:rsidRDefault="00037064" w:rsidP="00037064">
      <w:pPr>
        <w:pStyle w:val="Textbody"/>
        <w:spacing w:after="0" w:line="240" w:lineRule="auto"/>
        <w:jc w:val="center"/>
        <w:rPr>
          <w:b/>
          <w:bCs/>
          <w:sz w:val="22"/>
          <w:szCs w:val="22"/>
        </w:rPr>
      </w:pPr>
    </w:p>
    <w:p w:rsidR="00037064" w:rsidRPr="00372063" w:rsidRDefault="00037064" w:rsidP="00037064">
      <w:pPr>
        <w:pStyle w:val="Textbody"/>
        <w:spacing w:after="0" w:line="240" w:lineRule="auto"/>
        <w:jc w:val="center"/>
        <w:rPr>
          <w:b/>
          <w:bCs/>
          <w:sz w:val="22"/>
          <w:szCs w:val="22"/>
        </w:rPr>
      </w:pPr>
    </w:p>
    <w:p w:rsidR="00037064" w:rsidRPr="00372063" w:rsidRDefault="00CA1BFA" w:rsidP="00A4525D">
      <w:pPr>
        <w:pStyle w:val="Textbody"/>
        <w:spacing w:after="0" w:line="240" w:lineRule="auto"/>
        <w:jc w:val="both"/>
        <w:rPr>
          <w:b/>
          <w:bCs/>
          <w:sz w:val="22"/>
          <w:szCs w:val="22"/>
        </w:rPr>
      </w:pPr>
      <w:r w:rsidRPr="00372063">
        <w:rPr>
          <w:b/>
          <w:bCs/>
          <w:sz w:val="22"/>
          <w:szCs w:val="22"/>
        </w:rPr>
        <w:t xml:space="preserve">MISURA ECONOMICA </w:t>
      </w:r>
      <w:r w:rsidR="00037064" w:rsidRPr="00372063">
        <w:rPr>
          <w:b/>
          <w:bCs/>
          <w:sz w:val="22"/>
          <w:szCs w:val="22"/>
        </w:rPr>
        <w:t>RI</w:t>
      </w:r>
      <w:r w:rsidRPr="00372063">
        <w:rPr>
          <w:b/>
          <w:bCs/>
          <w:sz w:val="22"/>
          <w:szCs w:val="22"/>
        </w:rPr>
        <w:t>CONOSCIUTA</w:t>
      </w:r>
      <w:r w:rsidR="00037064" w:rsidRPr="00372063">
        <w:rPr>
          <w:b/>
          <w:bCs/>
          <w:sz w:val="22"/>
          <w:szCs w:val="22"/>
        </w:rPr>
        <w:t xml:space="preserve"> DAL COMUNE DI MONOPOLI IN FAVORE DI CITTADINI IN STATO DI BISOGNO A CAUSA DELL'EMERGENZA COVID-19, AI SENSI DELL'ART. </w:t>
      </w:r>
      <w:r w:rsidR="004473C7" w:rsidRPr="00372063">
        <w:rPr>
          <w:b/>
          <w:bCs/>
          <w:sz w:val="22"/>
          <w:szCs w:val="22"/>
        </w:rPr>
        <w:t>53</w:t>
      </w:r>
      <w:r w:rsidR="00037064" w:rsidRPr="00372063">
        <w:rPr>
          <w:b/>
          <w:bCs/>
          <w:sz w:val="22"/>
          <w:szCs w:val="22"/>
        </w:rPr>
        <w:t xml:space="preserve"> DEL DECRETO LEGGE 2</w:t>
      </w:r>
      <w:r w:rsidR="004473C7" w:rsidRPr="00372063">
        <w:rPr>
          <w:b/>
          <w:bCs/>
          <w:sz w:val="22"/>
          <w:szCs w:val="22"/>
        </w:rPr>
        <w:t>5</w:t>
      </w:r>
      <w:r w:rsidR="00037064" w:rsidRPr="00372063">
        <w:rPr>
          <w:b/>
          <w:bCs/>
          <w:sz w:val="22"/>
          <w:szCs w:val="22"/>
        </w:rPr>
        <w:t xml:space="preserve"> </w:t>
      </w:r>
      <w:r w:rsidR="004473C7" w:rsidRPr="00372063">
        <w:rPr>
          <w:b/>
          <w:bCs/>
          <w:sz w:val="22"/>
          <w:szCs w:val="22"/>
        </w:rPr>
        <w:t>MAGGIO</w:t>
      </w:r>
      <w:r w:rsidR="00037064" w:rsidRPr="00372063">
        <w:rPr>
          <w:b/>
          <w:bCs/>
          <w:sz w:val="22"/>
          <w:szCs w:val="22"/>
        </w:rPr>
        <w:t xml:space="preserve"> 202</w:t>
      </w:r>
      <w:r w:rsidR="004473C7" w:rsidRPr="00372063">
        <w:rPr>
          <w:b/>
          <w:bCs/>
          <w:sz w:val="22"/>
          <w:szCs w:val="22"/>
        </w:rPr>
        <w:t>1</w:t>
      </w:r>
      <w:r w:rsidR="00037064" w:rsidRPr="00372063">
        <w:rPr>
          <w:b/>
          <w:bCs/>
          <w:sz w:val="22"/>
          <w:szCs w:val="22"/>
        </w:rPr>
        <w:t xml:space="preserve">, N. </w:t>
      </w:r>
      <w:r w:rsidR="004473C7" w:rsidRPr="00372063">
        <w:rPr>
          <w:b/>
          <w:bCs/>
          <w:sz w:val="22"/>
          <w:szCs w:val="22"/>
        </w:rPr>
        <w:t>73</w:t>
      </w:r>
      <w:r w:rsidR="00037064" w:rsidRPr="00372063">
        <w:rPr>
          <w:b/>
          <w:bCs/>
          <w:sz w:val="22"/>
          <w:szCs w:val="22"/>
        </w:rPr>
        <w:t xml:space="preserve"> RECANTE “MISURE  URGENTI CONNESSE ALL'EMERGENZA DA COVID-19”, </w:t>
      </w:r>
      <w:r w:rsidR="004473C7" w:rsidRPr="00372063">
        <w:rPr>
          <w:b/>
          <w:bCs/>
          <w:sz w:val="22"/>
          <w:szCs w:val="22"/>
        </w:rPr>
        <w:t>PER LE IMPRESE, IL LAVORO, I GIOVANI, LA SALUTE E I SERVIZI TERRITORIALI”</w:t>
      </w:r>
      <w:r w:rsidR="00840528" w:rsidRPr="00372063">
        <w:rPr>
          <w:b/>
          <w:bCs/>
          <w:sz w:val="22"/>
          <w:szCs w:val="22"/>
        </w:rPr>
        <w:t xml:space="preserve"> E AI SENSI DELL'ART. 2 DEL DECRETO LEGGE 23 NOVEMBRE 2020, N. 154 RECANTE “MISURE FINANZIARIE URGENTI CONNESSE ALL'EMERGENZA EPIDEMIOLOGICA DA COVID-19”</w:t>
      </w:r>
    </w:p>
    <w:p w:rsidR="00037064" w:rsidRPr="00372063" w:rsidRDefault="00037064" w:rsidP="00A4525D">
      <w:pPr>
        <w:pStyle w:val="Textbody"/>
        <w:spacing w:after="0" w:line="240" w:lineRule="auto"/>
        <w:jc w:val="both"/>
        <w:rPr>
          <w:sz w:val="22"/>
          <w:szCs w:val="22"/>
        </w:rPr>
      </w:pPr>
    </w:p>
    <w:p w:rsidR="00037064" w:rsidRPr="00372063" w:rsidRDefault="00037064" w:rsidP="00A4525D">
      <w:pPr>
        <w:pStyle w:val="Textbody"/>
        <w:spacing w:after="0" w:line="240" w:lineRule="auto"/>
        <w:jc w:val="both"/>
        <w:rPr>
          <w:sz w:val="22"/>
          <w:szCs w:val="22"/>
        </w:rPr>
      </w:pPr>
      <w:r w:rsidRPr="00372063">
        <w:rPr>
          <w:sz w:val="22"/>
          <w:szCs w:val="22"/>
        </w:rPr>
        <w:t>In attuazione della deliberazione di G.</w:t>
      </w:r>
      <w:r w:rsidR="009642FD" w:rsidRPr="00372063">
        <w:rPr>
          <w:sz w:val="22"/>
          <w:szCs w:val="22"/>
        </w:rPr>
        <w:t>C. n.</w:t>
      </w:r>
      <w:r w:rsidR="00B67CA4" w:rsidRPr="00372063">
        <w:rPr>
          <w:sz w:val="22"/>
          <w:szCs w:val="22"/>
        </w:rPr>
        <w:t xml:space="preserve"> </w:t>
      </w:r>
      <w:r w:rsidR="004356A6" w:rsidRPr="00372063">
        <w:rPr>
          <w:sz w:val="22"/>
          <w:szCs w:val="22"/>
        </w:rPr>
        <w:t xml:space="preserve">239 </w:t>
      </w:r>
      <w:r w:rsidR="00B67CA4" w:rsidRPr="00372063">
        <w:rPr>
          <w:sz w:val="22"/>
          <w:szCs w:val="22"/>
        </w:rPr>
        <w:t>del</w:t>
      </w:r>
      <w:r w:rsidR="006E5B9E" w:rsidRPr="00372063">
        <w:rPr>
          <w:sz w:val="22"/>
          <w:szCs w:val="22"/>
        </w:rPr>
        <w:t xml:space="preserve"> </w:t>
      </w:r>
      <w:r w:rsidR="004356A6" w:rsidRPr="00372063">
        <w:rPr>
          <w:sz w:val="22"/>
          <w:szCs w:val="22"/>
        </w:rPr>
        <w:t>19/11/2021</w:t>
      </w:r>
      <w:r w:rsidRPr="00372063">
        <w:rPr>
          <w:sz w:val="22"/>
          <w:szCs w:val="22"/>
        </w:rPr>
        <w:t xml:space="preserve">, con determinazione dirigenziale </w:t>
      </w:r>
      <w:r w:rsidR="001C542E" w:rsidRPr="00372063">
        <w:rPr>
          <w:sz w:val="22"/>
          <w:szCs w:val="22"/>
        </w:rPr>
        <w:t xml:space="preserve">n. </w:t>
      </w:r>
      <w:r w:rsidR="008375B6">
        <w:rPr>
          <w:sz w:val="22"/>
          <w:szCs w:val="22"/>
        </w:rPr>
        <w:t xml:space="preserve">215/21 </w:t>
      </w:r>
      <w:r w:rsidRPr="00372063">
        <w:rPr>
          <w:sz w:val="22"/>
          <w:szCs w:val="22"/>
        </w:rPr>
        <w:t xml:space="preserve">è stato approvato il presente </w:t>
      </w:r>
      <w:r w:rsidR="00333FD9" w:rsidRPr="00372063">
        <w:rPr>
          <w:sz w:val="22"/>
          <w:szCs w:val="22"/>
        </w:rPr>
        <w:t>A</w:t>
      </w:r>
      <w:r w:rsidRPr="00372063">
        <w:rPr>
          <w:sz w:val="22"/>
          <w:szCs w:val="22"/>
        </w:rPr>
        <w:t>vviso finalizzato al</w:t>
      </w:r>
      <w:r w:rsidR="006E5B9E" w:rsidRPr="00372063">
        <w:rPr>
          <w:sz w:val="22"/>
          <w:szCs w:val="22"/>
        </w:rPr>
        <w:t xml:space="preserve"> riconoscimento di una misura economica </w:t>
      </w:r>
      <w:r w:rsidR="00C52CBC" w:rsidRPr="00372063">
        <w:rPr>
          <w:rFonts w:eastAsia="Calibri, Calibri"/>
          <w:color w:val="000000"/>
          <w:sz w:val="22"/>
          <w:szCs w:val="22"/>
        </w:rPr>
        <w:t>utilizzabile</w:t>
      </w:r>
      <w:r w:rsidR="006E5B9E" w:rsidRPr="00372063">
        <w:rPr>
          <w:rFonts w:eastAsia="Calibri, Calibri"/>
          <w:color w:val="000000"/>
          <w:sz w:val="22"/>
          <w:szCs w:val="22"/>
        </w:rPr>
        <w:t xml:space="preserve"> </w:t>
      </w:r>
      <w:r w:rsidR="00333FD9" w:rsidRPr="00372063">
        <w:rPr>
          <w:rFonts w:eastAsia="Calibri, Calibri"/>
          <w:color w:val="000000"/>
          <w:sz w:val="22"/>
          <w:szCs w:val="22"/>
        </w:rPr>
        <w:t>alternativamente</w:t>
      </w:r>
      <w:r w:rsidR="006E5B9E" w:rsidRPr="00372063">
        <w:rPr>
          <w:rFonts w:eastAsia="Calibri, Calibri"/>
          <w:color w:val="000000"/>
          <w:sz w:val="22"/>
          <w:szCs w:val="22"/>
        </w:rPr>
        <w:t xml:space="preserve">  </w:t>
      </w:r>
      <w:r w:rsidR="00C52CBC" w:rsidRPr="00372063">
        <w:rPr>
          <w:rFonts w:eastAsia="Calibri, Calibri"/>
          <w:color w:val="000000"/>
          <w:sz w:val="22"/>
          <w:szCs w:val="22"/>
        </w:rPr>
        <w:t xml:space="preserve">per il </w:t>
      </w:r>
      <w:r w:rsidR="006E5B9E" w:rsidRPr="00372063">
        <w:rPr>
          <w:rFonts w:eastAsia="Calibri, Calibri"/>
          <w:color w:val="000000"/>
          <w:sz w:val="22"/>
          <w:szCs w:val="22"/>
        </w:rPr>
        <w:t xml:space="preserve"> rimborso delle spese relative alle utenze domestiche (luce, acqua, gas)  </w:t>
      </w:r>
      <w:r w:rsidR="00955F97" w:rsidRPr="00372063">
        <w:rPr>
          <w:rFonts w:eastAsia="Calibri, Calibri"/>
          <w:color w:val="000000"/>
          <w:sz w:val="22"/>
          <w:szCs w:val="22"/>
        </w:rPr>
        <w:t>sostenute nel</w:t>
      </w:r>
      <w:r w:rsidR="00426849" w:rsidRPr="00372063">
        <w:rPr>
          <w:rFonts w:eastAsia="Calibri, Calibri"/>
          <w:color w:val="000000"/>
          <w:sz w:val="22"/>
          <w:szCs w:val="22"/>
        </w:rPr>
        <w:t xml:space="preserve"> </w:t>
      </w:r>
      <w:r w:rsidR="006E5B9E" w:rsidRPr="00372063">
        <w:rPr>
          <w:rFonts w:eastAsia="Calibri, Calibri"/>
          <w:color w:val="000000"/>
          <w:sz w:val="22"/>
          <w:szCs w:val="22"/>
        </w:rPr>
        <w:t>periodo dal 0</w:t>
      </w:r>
      <w:r w:rsidR="0064461F" w:rsidRPr="00372063">
        <w:rPr>
          <w:rFonts w:eastAsia="Calibri, Calibri"/>
          <w:color w:val="000000"/>
          <w:sz w:val="22"/>
          <w:szCs w:val="22"/>
        </w:rPr>
        <w:t>1</w:t>
      </w:r>
      <w:r w:rsidR="006E5B9E" w:rsidRPr="00372063">
        <w:rPr>
          <w:rFonts w:eastAsia="Calibri, Calibri"/>
          <w:color w:val="000000"/>
          <w:sz w:val="22"/>
          <w:szCs w:val="22"/>
        </w:rPr>
        <w:t>/0</w:t>
      </w:r>
      <w:r w:rsidR="00840528" w:rsidRPr="00372063">
        <w:rPr>
          <w:rFonts w:eastAsia="Calibri, Calibri"/>
          <w:color w:val="000000"/>
          <w:sz w:val="22"/>
          <w:szCs w:val="22"/>
        </w:rPr>
        <w:t>5</w:t>
      </w:r>
      <w:r w:rsidR="006E5B9E" w:rsidRPr="00372063">
        <w:rPr>
          <w:rFonts w:eastAsia="Calibri, Calibri"/>
          <w:color w:val="000000"/>
          <w:sz w:val="22"/>
          <w:szCs w:val="22"/>
        </w:rPr>
        <w:t>/202</w:t>
      </w:r>
      <w:r w:rsidR="0064461F" w:rsidRPr="00372063">
        <w:rPr>
          <w:rFonts w:eastAsia="Calibri, Calibri"/>
          <w:color w:val="000000"/>
          <w:sz w:val="22"/>
          <w:szCs w:val="22"/>
        </w:rPr>
        <w:t>1</w:t>
      </w:r>
      <w:r w:rsidR="006E5B9E" w:rsidRPr="00372063">
        <w:rPr>
          <w:rFonts w:eastAsia="Calibri, Calibri"/>
          <w:color w:val="000000"/>
          <w:sz w:val="22"/>
          <w:szCs w:val="22"/>
        </w:rPr>
        <w:t xml:space="preserve"> al 3</w:t>
      </w:r>
      <w:r w:rsidR="00840528" w:rsidRPr="00372063">
        <w:rPr>
          <w:rFonts w:eastAsia="Calibri, Calibri"/>
          <w:color w:val="000000"/>
          <w:sz w:val="22"/>
          <w:szCs w:val="22"/>
        </w:rPr>
        <w:t>1</w:t>
      </w:r>
      <w:r w:rsidR="006E5B9E" w:rsidRPr="00372063">
        <w:rPr>
          <w:rFonts w:eastAsia="Calibri, Calibri"/>
          <w:color w:val="000000"/>
          <w:sz w:val="22"/>
          <w:szCs w:val="22"/>
        </w:rPr>
        <w:t>/</w:t>
      </w:r>
      <w:r w:rsidR="0064461F" w:rsidRPr="00372063">
        <w:rPr>
          <w:rFonts w:eastAsia="Calibri, Calibri"/>
          <w:color w:val="000000"/>
          <w:sz w:val="22"/>
          <w:szCs w:val="22"/>
        </w:rPr>
        <w:t>1</w:t>
      </w:r>
      <w:r w:rsidR="00840528" w:rsidRPr="00372063">
        <w:rPr>
          <w:rFonts w:eastAsia="Calibri, Calibri"/>
          <w:color w:val="000000"/>
          <w:sz w:val="22"/>
          <w:szCs w:val="22"/>
        </w:rPr>
        <w:t>0</w:t>
      </w:r>
      <w:r w:rsidR="006E5B9E" w:rsidRPr="00372063">
        <w:rPr>
          <w:rFonts w:eastAsia="Calibri, Calibri"/>
          <w:color w:val="000000"/>
          <w:sz w:val="22"/>
          <w:szCs w:val="22"/>
        </w:rPr>
        <w:t>/202</w:t>
      </w:r>
      <w:r w:rsidR="0064461F" w:rsidRPr="00372063">
        <w:rPr>
          <w:rFonts w:eastAsia="Calibri, Calibri"/>
          <w:color w:val="000000"/>
          <w:sz w:val="22"/>
          <w:szCs w:val="22"/>
        </w:rPr>
        <w:t>1 o</w:t>
      </w:r>
      <w:r w:rsidR="00333FD9" w:rsidRPr="00372063">
        <w:rPr>
          <w:rFonts w:eastAsia="Calibri, Calibri"/>
          <w:color w:val="000000"/>
          <w:sz w:val="22"/>
          <w:szCs w:val="22"/>
        </w:rPr>
        <w:t>vvero</w:t>
      </w:r>
      <w:r w:rsidR="0064461F" w:rsidRPr="00372063">
        <w:rPr>
          <w:rFonts w:eastAsia="Calibri, Calibri"/>
          <w:color w:val="000000"/>
          <w:sz w:val="22"/>
          <w:szCs w:val="22"/>
        </w:rPr>
        <w:t xml:space="preserve">  </w:t>
      </w:r>
      <w:r w:rsidR="0064461F" w:rsidRPr="00372063">
        <w:rPr>
          <w:sz w:val="22"/>
          <w:szCs w:val="22"/>
        </w:rPr>
        <w:t xml:space="preserve">per l’acquisto di generi alimentari e beni di prima necessità </w:t>
      </w:r>
      <w:r w:rsidRPr="00372063">
        <w:rPr>
          <w:sz w:val="22"/>
          <w:szCs w:val="22"/>
        </w:rPr>
        <w:t xml:space="preserve"> in favore di </w:t>
      </w:r>
      <w:r w:rsidRPr="00372063">
        <w:rPr>
          <w:b/>
          <w:sz w:val="22"/>
          <w:szCs w:val="22"/>
          <w:u w:val="single"/>
        </w:rPr>
        <w:t>persone e famiglie in stato di disagio economico e sociale per effetto dell'emergenza Covid-19</w:t>
      </w:r>
      <w:r w:rsidRPr="00372063">
        <w:rPr>
          <w:sz w:val="22"/>
          <w:szCs w:val="22"/>
        </w:rPr>
        <w:t>.</w:t>
      </w:r>
    </w:p>
    <w:p w:rsidR="00CB63ED" w:rsidRPr="00372063" w:rsidRDefault="00CB63ED" w:rsidP="00A4525D">
      <w:pPr>
        <w:pStyle w:val="Textbody"/>
        <w:spacing w:after="0" w:line="240" w:lineRule="auto"/>
        <w:jc w:val="both"/>
        <w:rPr>
          <w:sz w:val="22"/>
          <w:szCs w:val="22"/>
        </w:rPr>
      </w:pPr>
    </w:p>
    <w:p w:rsidR="00037064" w:rsidRPr="00372063" w:rsidRDefault="00A4525D" w:rsidP="00A4525D">
      <w:pPr>
        <w:pStyle w:val="Textbody"/>
        <w:spacing w:after="0" w:line="240" w:lineRule="auto"/>
        <w:rPr>
          <w:b/>
          <w:sz w:val="22"/>
          <w:szCs w:val="22"/>
          <w:u w:val="single"/>
        </w:rPr>
      </w:pPr>
      <w:r w:rsidRPr="00372063">
        <w:rPr>
          <w:b/>
          <w:sz w:val="22"/>
          <w:szCs w:val="22"/>
        </w:rPr>
        <w:t>Art.1</w:t>
      </w:r>
      <w:r w:rsidR="002152DA" w:rsidRPr="00372063">
        <w:rPr>
          <w:b/>
          <w:sz w:val="22"/>
          <w:szCs w:val="22"/>
        </w:rPr>
        <w:t xml:space="preserve"> </w:t>
      </w:r>
      <w:r w:rsidR="00037064" w:rsidRPr="00372063">
        <w:rPr>
          <w:b/>
          <w:sz w:val="22"/>
          <w:szCs w:val="22"/>
          <w:u w:val="single"/>
        </w:rPr>
        <w:t>DESTINATARI</w:t>
      </w:r>
    </w:p>
    <w:p w:rsidR="00037064" w:rsidRPr="00372063" w:rsidRDefault="00037064" w:rsidP="00A4525D">
      <w:pPr>
        <w:pStyle w:val="Textbody"/>
        <w:spacing w:after="0" w:line="240" w:lineRule="auto"/>
        <w:jc w:val="both"/>
        <w:rPr>
          <w:sz w:val="22"/>
          <w:szCs w:val="22"/>
        </w:rPr>
      </w:pPr>
      <w:r w:rsidRPr="00372063">
        <w:rPr>
          <w:sz w:val="22"/>
          <w:szCs w:val="22"/>
        </w:rPr>
        <w:t>Possono presentare domanda i cittadini che, alla data di pubblicazione del presente Avviso, siano in possesso dei seguenti requisiti:</w:t>
      </w:r>
    </w:p>
    <w:p w:rsidR="0064461F" w:rsidRPr="00372063" w:rsidRDefault="0064461F" w:rsidP="00A4525D">
      <w:pPr>
        <w:pStyle w:val="Paragrafoelenco"/>
        <w:numPr>
          <w:ilvl w:val="0"/>
          <w:numId w:val="5"/>
        </w:numPr>
        <w:spacing w:after="0" w:line="240" w:lineRule="auto"/>
        <w:jc w:val="both"/>
        <w:rPr>
          <w:rFonts w:ascii="Times New Roman" w:hAnsi="Times New Roman" w:cs="Times New Roman"/>
        </w:rPr>
      </w:pPr>
      <w:r w:rsidRPr="00372063">
        <w:rPr>
          <w:rFonts w:ascii="Times New Roman" w:hAnsi="Times New Roman" w:cs="Times New Roman"/>
        </w:rPr>
        <w:t>residenza nel Comune di Monopoli;</w:t>
      </w:r>
    </w:p>
    <w:p w:rsidR="0064461F" w:rsidRPr="00372063" w:rsidRDefault="0064461F" w:rsidP="00A4525D">
      <w:pPr>
        <w:pStyle w:val="Paragrafoelenco"/>
        <w:numPr>
          <w:ilvl w:val="0"/>
          <w:numId w:val="5"/>
        </w:numPr>
        <w:spacing w:after="0" w:line="240" w:lineRule="auto"/>
        <w:jc w:val="both"/>
        <w:rPr>
          <w:rFonts w:ascii="Times New Roman" w:hAnsi="Times New Roman" w:cs="Times New Roman"/>
        </w:rPr>
      </w:pPr>
      <w:r w:rsidRPr="00372063">
        <w:rPr>
          <w:rFonts w:ascii="Times New Roman" w:hAnsi="Times New Roman" w:cs="Times New Roman"/>
        </w:rPr>
        <w:t xml:space="preserve">ISEE ordinario o corrente in corso di validità, non superiore a € </w:t>
      </w:r>
      <w:r w:rsidR="00C47A2C" w:rsidRPr="00372063">
        <w:rPr>
          <w:rFonts w:ascii="Times New Roman" w:hAnsi="Times New Roman" w:cs="Times New Roman"/>
        </w:rPr>
        <w:t>7.5</w:t>
      </w:r>
      <w:r w:rsidRPr="00372063">
        <w:rPr>
          <w:rFonts w:ascii="Times New Roman" w:hAnsi="Times New Roman" w:cs="Times New Roman"/>
        </w:rPr>
        <w:t>00,00.</w:t>
      </w:r>
    </w:p>
    <w:p w:rsidR="00037064" w:rsidRPr="00372063" w:rsidRDefault="00037064" w:rsidP="00A4525D">
      <w:pPr>
        <w:pStyle w:val="Textbody"/>
        <w:spacing w:after="0" w:line="240" w:lineRule="auto"/>
        <w:jc w:val="both"/>
        <w:rPr>
          <w:sz w:val="22"/>
          <w:szCs w:val="22"/>
        </w:rPr>
      </w:pPr>
    </w:p>
    <w:p w:rsidR="002152DA" w:rsidRPr="00372063" w:rsidRDefault="00A4525D" w:rsidP="00A4525D">
      <w:pPr>
        <w:pStyle w:val="Textbody"/>
        <w:spacing w:after="0" w:line="240" w:lineRule="auto"/>
        <w:rPr>
          <w:b/>
          <w:color w:val="000000" w:themeColor="text1"/>
          <w:sz w:val="22"/>
          <w:szCs w:val="22"/>
        </w:rPr>
      </w:pPr>
      <w:r w:rsidRPr="00372063">
        <w:rPr>
          <w:b/>
          <w:color w:val="000000" w:themeColor="text1"/>
          <w:sz w:val="22"/>
          <w:szCs w:val="22"/>
        </w:rPr>
        <w:t>Art</w:t>
      </w:r>
      <w:r w:rsidR="002152DA" w:rsidRPr="00372063">
        <w:rPr>
          <w:b/>
          <w:color w:val="000000" w:themeColor="text1"/>
          <w:sz w:val="22"/>
          <w:szCs w:val="22"/>
        </w:rPr>
        <w:t xml:space="preserve">. 2 </w:t>
      </w:r>
      <w:r w:rsidR="00037064" w:rsidRPr="00372063">
        <w:rPr>
          <w:b/>
          <w:color w:val="000000" w:themeColor="text1"/>
          <w:sz w:val="22"/>
          <w:szCs w:val="22"/>
          <w:u w:val="single"/>
        </w:rPr>
        <w:t>RISORSE FINANZIARIE</w:t>
      </w:r>
    </w:p>
    <w:p w:rsidR="0062004A" w:rsidRPr="00372063" w:rsidRDefault="00037064" w:rsidP="00A4525D">
      <w:pPr>
        <w:pStyle w:val="Textbody"/>
        <w:spacing w:after="0" w:line="240" w:lineRule="auto"/>
        <w:jc w:val="both"/>
        <w:rPr>
          <w:color w:val="000000" w:themeColor="text1"/>
          <w:sz w:val="22"/>
          <w:szCs w:val="22"/>
        </w:rPr>
      </w:pPr>
      <w:r w:rsidRPr="00372063">
        <w:rPr>
          <w:color w:val="000000" w:themeColor="text1"/>
          <w:sz w:val="22"/>
          <w:szCs w:val="22"/>
        </w:rPr>
        <w:t>L’importo utilizzabile per la misura di sostegno di cui al pr</w:t>
      </w:r>
      <w:r w:rsidR="00B67CA4" w:rsidRPr="00372063">
        <w:rPr>
          <w:color w:val="000000" w:themeColor="text1"/>
          <w:sz w:val="22"/>
          <w:szCs w:val="22"/>
        </w:rPr>
        <w:t>esente a</w:t>
      </w:r>
      <w:r w:rsidR="003D44FA" w:rsidRPr="00372063">
        <w:rPr>
          <w:color w:val="000000" w:themeColor="text1"/>
          <w:sz w:val="22"/>
          <w:szCs w:val="22"/>
        </w:rPr>
        <w:t>vviso</w:t>
      </w:r>
      <w:r w:rsidR="00B67CA4" w:rsidRPr="00372063">
        <w:rPr>
          <w:color w:val="000000" w:themeColor="text1"/>
          <w:sz w:val="22"/>
          <w:szCs w:val="22"/>
        </w:rPr>
        <w:t xml:space="preserve"> pubblico </w:t>
      </w:r>
      <w:r w:rsidR="003D44FA" w:rsidRPr="00372063">
        <w:rPr>
          <w:color w:val="000000" w:themeColor="text1"/>
          <w:sz w:val="22"/>
          <w:szCs w:val="22"/>
        </w:rPr>
        <w:t>è pari a €</w:t>
      </w:r>
      <w:r w:rsidR="003747C5" w:rsidRPr="00372063">
        <w:rPr>
          <w:color w:val="000000" w:themeColor="text1"/>
          <w:sz w:val="22"/>
          <w:szCs w:val="22"/>
        </w:rPr>
        <w:t xml:space="preserve"> </w:t>
      </w:r>
      <w:r w:rsidR="00333FD9" w:rsidRPr="00372063">
        <w:rPr>
          <w:color w:val="000000" w:themeColor="text1"/>
          <w:sz w:val="22"/>
          <w:szCs w:val="22"/>
        </w:rPr>
        <w:t>35</w:t>
      </w:r>
      <w:r w:rsidR="00B26F43" w:rsidRPr="00372063">
        <w:rPr>
          <w:color w:val="000000" w:themeColor="text1"/>
          <w:sz w:val="22"/>
          <w:szCs w:val="22"/>
        </w:rPr>
        <w:t>0.000,00</w:t>
      </w:r>
      <w:r w:rsidRPr="00372063">
        <w:rPr>
          <w:color w:val="000000" w:themeColor="text1"/>
          <w:sz w:val="22"/>
          <w:szCs w:val="22"/>
        </w:rPr>
        <w:t xml:space="preserve">, </w:t>
      </w:r>
      <w:r w:rsidR="00B67CA4" w:rsidRPr="00372063">
        <w:rPr>
          <w:color w:val="000000" w:themeColor="text1"/>
          <w:sz w:val="22"/>
          <w:szCs w:val="22"/>
        </w:rPr>
        <w:t xml:space="preserve">di cui € </w:t>
      </w:r>
      <w:r w:rsidR="00333FD9" w:rsidRPr="00372063">
        <w:rPr>
          <w:color w:val="000000" w:themeColor="text1"/>
          <w:sz w:val="22"/>
          <w:szCs w:val="22"/>
        </w:rPr>
        <w:t>30</w:t>
      </w:r>
      <w:r w:rsidR="00564A19" w:rsidRPr="00372063">
        <w:rPr>
          <w:color w:val="000000" w:themeColor="text1"/>
          <w:sz w:val="22"/>
          <w:szCs w:val="22"/>
        </w:rPr>
        <w:t>0</w:t>
      </w:r>
      <w:r w:rsidR="002152DA" w:rsidRPr="00372063">
        <w:rPr>
          <w:color w:val="000000" w:themeColor="text1"/>
          <w:sz w:val="22"/>
          <w:szCs w:val="22"/>
        </w:rPr>
        <w:t>.000,00</w:t>
      </w:r>
      <w:r w:rsidRPr="00372063">
        <w:rPr>
          <w:color w:val="000000" w:themeColor="text1"/>
          <w:sz w:val="22"/>
          <w:szCs w:val="22"/>
        </w:rPr>
        <w:t xml:space="preserve"> </w:t>
      </w:r>
      <w:r w:rsidR="002152DA" w:rsidRPr="00372063">
        <w:rPr>
          <w:color w:val="000000" w:themeColor="text1"/>
          <w:sz w:val="22"/>
          <w:szCs w:val="22"/>
        </w:rPr>
        <w:t>d</w:t>
      </w:r>
      <w:r w:rsidR="002152DA" w:rsidRPr="00372063">
        <w:rPr>
          <w:bCs/>
          <w:sz w:val="22"/>
          <w:szCs w:val="22"/>
        </w:rPr>
        <w:t xml:space="preserve">ecreto legge 25 maggio 2021 N. 73 </w:t>
      </w:r>
      <w:r w:rsidR="002152DA" w:rsidRPr="00372063">
        <w:rPr>
          <w:color w:val="000000" w:themeColor="text1"/>
          <w:sz w:val="22"/>
          <w:szCs w:val="22"/>
        </w:rPr>
        <w:t xml:space="preserve">ed € </w:t>
      </w:r>
      <w:r w:rsidR="002152DA" w:rsidRPr="00372063">
        <w:rPr>
          <w:color w:val="000000"/>
          <w:sz w:val="22"/>
          <w:szCs w:val="22"/>
        </w:rPr>
        <w:t>50.000,00</w:t>
      </w:r>
      <w:r w:rsidR="002152DA" w:rsidRPr="00372063">
        <w:rPr>
          <w:b/>
          <w:bCs/>
          <w:sz w:val="22"/>
          <w:szCs w:val="22"/>
        </w:rPr>
        <w:t xml:space="preserve"> </w:t>
      </w:r>
      <w:r w:rsidRPr="00372063">
        <w:rPr>
          <w:color w:val="000000" w:themeColor="text1"/>
          <w:sz w:val="22"/>
          <w:szCs w:val="22"/>
        </w:rPr>
        <w:t>ex Decreto-Legge 23 nov</w:t>
      </w:r>
      <w:r w:rsidR="00F400C1" w:rsidRPr="00372063">
        <w:rPr>
          <w:color w:val="000000" w:themeColor="text1"/>
          <w:sz w:val="22"/>
          <w:szCs w:val="22"/>
        </w:rPr>
        <w:t>embre 2020 n. 154</w:t>
      </w:r>
      <w:r w:rsidR="00333FD9" w:rsidRPr="00372063">
        <w:rPr>
          <w:color w:val="000000" w:themeColor="text1"/>
          <w:sz w:val="22"/>
          <w:szCs w:val="22"/>
        </w:rPr>
        <w:t>.</w:t>
      </w:r>
      <w:r w:rsidR="0062004A" w:rsidRPr="00372063">
        <w:rPr>
          <w:color w:val="000000" w:themeColor="text1"/>
          <w:sz w:val="22"/>
          <w:szCs w:val="22"/>
        </w:rPr>
        <w:t xml:space="preserve"> La somma sarà suddivisa per la misura così come segue:</w:t>
      </w:r>
    </w:p>
    <w:p w:rsidR="0062004A" w:rsidRPr="00372063" w:rsidRDefault="0062004A" w:rsidP="0062004A">
      <w:pPr>
        <w:pStyle w:val="Textbody"/>
        <w:numPr>
          <w:ilvl w:val="0"/>
          <w:numId w:val="10"/>
        </w:numPr>
        <w:spacing w:after="0" w:line="240" w:lineRule="auto"/>
        <w:jc w:val="both"/>
        <w:rPr>
          <w:color w:val="000000" w:themeColor="text1"/>
          <w:sz w:val="22"/>
          <w:szCs w:val="22"/>
        </w:rPr>
      </w:pPr>
      <w:bookmarkStart w:id="0" w:name="_Hlk87944837"/>
      <w:r w:rsidRPr="00372063">
        <w:rPr>
          <w:color w:val="000000" w:themeColor="text1"/>
          <w:sz w:val="22"/>
          <w:szCs w:val="22"/>
        </w:rPr>
        <w:t>150.000,00 € per</w:t>
      </w:r>
      <w:r w:rsidRPr="00372063">
        <w:rPr>
          <w:sz w:val="22"/>
          <w:szCs w:val="22"/>
        </w:rPr>
        <w:t xml:space="preserve"> l’acquisto di generi alimentari e beni di prima necessità </w:t>
      </w:r>
      <w:r w:rsidRPr="00372063">
        <w:rPr>
          <w:color w:val="000000" w:themeColor="text1"/>
          <w:sz w:val="22"/>
          <w:szCs w:val="22"/>
        </w:rPr>
        <w:t>;</w:t>
      </w:r>
    </w:p>
    <w:p w:rsidR="0062004A" w:rsidRPr="00372063" w:rsidRDefault="0062004A" w:rsidP="0062004A">
      <w:pPr>
        <w:pStyle w:val="Textbody"/>
        <w:numPr>
          <w:ilvl w:val="0"/>
          <w:numId w:val="10"/>
        </w:numPr>
        <w:spacing w:after="0" w:line="240" w:lineRule="auto"/>
        <w:jc w:val="both"/>
        <w:rPr>
          <w:color w:val="000000" w:themeColor="text1"/>
          <w:sz w:val="22"/>
          <w:szCs w:val="22"/>
        </w:rPr>
      </w:pPr>
      <w:r w:rsidRPr="00372063">
        <w:rPr>
          <w:color w:val="000000" w:themeColor="text1"/>
          <w:sz w:val="22"/>
          <w:szCs w:val="22"/>
        </w:rPr>
        <w:t xml:space="preserve">200.000,00 € per  </w:t>
      </w:r>
      <w:r w:rsidRPr="00372063">
        <w:rPr>
          <w:rFonts w:eastAsia="Calibri, Calibri"/>
          <w:color w:val="000000"/>
          <w:sz w:val="22"/>
          <w:szCs w:val="22"/>
        </w:rPr>
        <w:t>rimborso delle spese relative alle utenze domestiche (luce, acqua, gas)  sostenute nel periodo dal 01/05/2021 al 31/10/2021.</w:t>
      </w:r>
    </w:p>
    <w:p w:rsidR="002152DA" w:rsidRPr="00372063" w:rsidRDefault="002152DA" w:rsidP="00A4525D">
      <w:pPr>
        <w:pStyle w:val="Textbody"/>
        <w:spacing w:after="0" w:line="240" w:lineRule="auto"/>
        <w:jc w:val="both"/>
        <w:rPr>
          <w:color w:val="000000" w:themeColor="text1"/>
          <w:sz w:val="22"/>
          <w:szCs w:val="22"/>
        </w:rPr>
      </w:pPr>
    </w:p>
    <w:bookmarkEnd w:id="0"/>
    <w:p w:rsidR="00037064" w:rsidRPr="00372063" w:rsidRDefault="00A4525D" w:rsidP="00A4525D">
      <w:pPr>
        <w:pStyle w:val="Textbody"/>
        <w:spacing w:after="0" w:line="240" w:lineRule="auto"/>
        <w:rPr>
          <w:b/>
          <w:sz w:val="22"/>
          <w:szCs w:val="22"/>
          <w:u w:val="single"/>
        </w:rPr>
      </w:pPr>
      <w:r w:rsidRPr="00372063">
        <w:rPr>
          <w:b/>
          <w:sz w:val="22"/>
          <w:szCs w:val="22"/>
        </w:rPr>
        <w:t xml:space="preserve">Art. </w:t>
      </w:r>
      <w:r w:rsidR="002152DA" w:rsidRPr="00372063">
        <w:rPr>
          <w:b/>
          <w:sz w:val="22"/>
          <w:szCs w:val="22"/>
        </w:rPr>
        <w:t>3</w:t>
      </w:r>
      <w:r w:rsidRPr="00372063">
        <w:rPr>
          <w:b/>
          <w:sz w:val="22"/>
          <w:szCs w:val="22"/>
        </w:rPr>
        <w:t xml:space="preserve"> </w:t>
      </w:r>
      <w:r w:rsidRPr="00372063">
        <w:rPr>
          <w:b/>
          <w:sz w:val="22"/>
          <w:szCs w:val="22"/>
          <w:u w:val="single"/>
        </w:rPr>
        <w:t>PROCEDURA PER LA CONCESSIONE DEL</w:t>
      </w:r>
      <w:r w:rsidR="00986165" w:rsidRPr="00372063">
        <w:rPr>
          <w:b/>
          <w:sz w:val="22"/>
          <w:szCs w:val="22"/>
          <w:u w:val="single"/>
        </w:rPr>
        <w:t xml:space="preserve"> BENEFICIO</w:t>
      </w:r>
      <w:r w:rsidRPr="00372063">
        <w:rPr>
          <w:b/>
          <w:sz w:val="22"/>
          <w:szCs w:val="22"/>
          <w:u w:val="single"/>
        </w:rPr>
        <w:t xml:space="preserve"> E </w:t>
      </w:r>
      <w:r w:rsidR="00037064" w:rsidRPr="00372063">
        <w:rPr>
          <w:b/>
          <w:sz w:val="22"/>
          <w:szCs w:val="22"/>
          <w:u w:val="single"/>
        </w:rPr>
        <w:t>IMPORTO DEL</w:t>
      </w:r>
      <w:r w:rsidR="009014C5" w:rsidRPr="00372063">
        <w:rPr>
          <w:b/>
          <w:sz w:val="22"/>
          <w:szCs w:val="22"/>
          <w:u w:val="single"/>
        </w:rPr>
        <w:t xml:space="preserve">LA MISURA ECONOMICA RICONOSCIUTA </w:t>
      </w:r>
    </w:p>
    <w:p w:rsidR="00252DAB" w:rsidRPr="00372063" w:rsidRDefault="00252DAB" w:rsidP="00A4525D">
      <w:pPr>
        <w:pStyle w:val="Textbody"/>
        <w:spacing w:line="240" w:lineRule="auto"/>
        <w:jc w:val="both"/>
        <w:rPr>
          <w:sz w:val="22"/>
          <w:szCs w:val="22"/>
        </w:rPr>
      </w:pPr>
      <w:r w:rsidRPr="00372063">
        <w:rPr>
          <w:sz w:val="22"/>
          <w:szCs w:val="22"/>
        </w:rPr>
        <w:t>Il beneficio in oggetto sarà erogato, a seguito di apposito provvedimento</w:t>
      </w:r>
      <w:r w:rsidR="00624B24" w:rsidRPr="00372063">
        <w:rPr>
          <w:sz w:val="22"/>
          <w:szCs w:val="22"/>
        </w:rPr>
        <w:t xml:space="preserve"> di attribuzione </w:t>
      </w:r>
      <w:r w:rsidRPr="00372063">
        <w:rPr>
          <w:sz w:val="22"/>
          <w:szCs w:val="22"/>
        </w:rPr>
        <w:t xml:space="preserve">del contributo economico a rimborso </w:t>
      </w:r>
      <w:r w:rsidRPr="00372063">
        <w:rPr>
          <w:rFonts w:eastAsia="Calibri, Calibri"/>
          <w:color w:val="000000"/>
          <w:sz w:val="22"/>
          <w:szCs w:val="22"/>
        </w:rPr>
        <w:t xml:space="preserve">delle spese relative alle utenze domestiche ( luce, acqua, gas) o con </w:t>
      </w:r>
      <w:r w:rsidRPr="00372063">
        <w:rPr>
          <w:sz w:val="22"/>
          <w:szCs w:val="22"/>
        </w:rPr>
        <w:t>buoni spesa</w:t>
      </w:r>
      <w:r w:rsidR="00986165" w:rsidRPr="00372063">
        <w:rPr>
          <w:sz w:val="22"/>
          <w:szCs w:val="22"/>
        </w:rPr>
        <w:t>.</w:t>
      </w:r>
    </w:p>
    <w:p w:rsidR="00986165" w:rsidRPr="00372063" w:rsidRDefault="00986165" w:rsidP="00986165">
      <w:pPr>
        <w:pStyle w:val="Textbody"/>
        <w:spacing w:after="0" w:line="240" w:lineRule="auto"/>
        <w:jc w:val="both"/>
        <w:rPr>
          <w:b/>
          <w:sz w:val="22"/>
          <w:szCs w:val="22"/>
        </w:rPr>
      </w:pPr>
      <w:r w:rsidRPr="00372063">
        <w:rPr>
          <w:sz w:val="22"/>
          <w:szCs w:val="22"/>
        </w:rPr>
        <w:t>Al fine di rendere più celere e migliorare l’utilizzo dei Buoni Spesa il Comune di Monopoli ha previsto il passaggio dal Buono Cartaceo alla gestione informatizzata dei Buoni Spesa con Tessera Sanitaria.</w:t>
      </w:r>
    </w:p>
    <w:p w:rsidR="00986165" w:rsidRPr="00372063" w:rsidRDefault="00986165" w:rsidP="00986165">
      <w:pPr>
        <w:pStyle w:val="Textbody"/>
        <w:spacing w:after="0" w:line="240" w:lineRule="auto"/>
        <w:jc w:val="both"/>
        <w:rPr>
          <w:sz w:val="22"/>
          <w:szCs w:val="22"/>
        </w:rPr>
      </w:pPr>
      <w:r w:rsidRPr="00372063">
        <w:rPr>
          <w:sz w:val="22"/>
          <w:szCs w:val="22"/>
        </w:rPr>
        <w:t xml:space="preserve">Il beneficio riconosciuto </w:t>
      </w:r>
      <w:r w:rsidR="00624B24" w:rsidRPr="00372063">
        <w:rPr>
          <w:sz w:val="22"/>
          <w:szCs w:val="22"/>
        </w:rPr>
        <w:t>sarà</w:t>
      </w:r>
      <w:r w:rsidRPr="00372063">
        <w:rPr>
          <w:sz w:val="22"/>
          <w:szCs w:val="22"/>
        </w:rPr>
        <w:t xml:space="preserve"> caricato sulla Tessera Sanitaria del beneficiario e potrà essere spendibile presso le attività commerciali aderenti all’iniziativa e inseriti in apposito elenco</w:t>
      </w:r>
      <w:r w:rsidR="00624B24" w:rsidRPr="00372063">
        <w:rPr>
          <w:sz w:val="22"/>
          <w:szCs w:val="22"/>
        </w:rPr>
        <w:t xml:space="preserve"> </w:t>
      </w:r>
      <w:r w:rsidRPr="00372063">
        <w:rPr>
          <w:sz w:val="22"/>
          <w:szCs w:val="22"/>
        </w:rPr>
        <w:t xml:space="preserve">che </w:t>
      </w:r>
      <w:r w:rsidR="00624B24" w:rsidRPr="00372063">
        <w:rPr>
          <w:sz w:val="22"/>
          <w:szCs w:val="22"/>
        </w:rPr>
        <w:t>sa</w:t>
      </w:r>
      <w:r w:rsidRPr="00372063">
        <w:rPr>
          <w:sz w:val="22"/>
          <w:szCs w:val="22"/>
        </w:rPr>
        <w:t>rà pubblicato sul sito istituzionale.</w:t>
      </w:r>
    </w:p>
    <w:p w:rsidR="00986165" w:rsidRPr="00372063" w:rsidRDefault="00986165" w:rsidP="00986165">
      <w:pPr>
        <w:pStyle w:val="Textbody"/>
        <w:spacing w:after="0" w:line="240" w:lineRule="auto"/>
        <w:jc w:val="both"/>
        <w:rPr>
          <w:b/>
          <w:sz w:val="22"/>
          <w:szCs w:val="22"/>
        </w:rPr>
      </w:pPr>
    </w:p>
    <w:p w:rsidR="00104624" w:rsidRPr="00372063" w:rsidRDefault="00104624" w:rsidP="0062004A">
      <w:pPr>
        <w:pStyle w:val="Textbody"/>
        <w:spacing w:after="0" w:line="240" w:lineRule="auto"/>
        <w:jc w:val="both"/>
        <w:rPr>
          <w:rFonts w:eastAsia="Calibri, Calibri"/>
          <w:bCs/>
          <w:sz w:val="22"/>
          <w:szCs w:val="22"/>
        </w:rPr>
      </w:pPr>
      <w:bookmarkStart w:id="1" w:name="_Hlk87450011"/>
      <w:r w:rsidRPr="00372063">
        <w:rPr>
          <w:sz w:val="22"/>
          <w:szCs w:val="22"/>
        </w:rPr>
        <w:t>Nel caso in cui dall’istruttoria delle istanze pervenute il numero delle domande ammesse al beneficio dovesse essere superiore alla somma stanziata a tal fine, pari a €</w:t>
      </w:r>
      <w:r w:rsidR="00624B24" w:rsidRPr="00372063">
        <w:rPr>
          <w:sz w:val="22"/>
          <w:szCs w:val="22"/>
        </w:rPr>
        <w:t xml:space="preserve"> </w:t>
      </w:r>
      <w:r w:rsidR="0062004A" w:rsidRPr="00372063">
        <w:rPr>
          <w:sz w:val="22"/>
          <w:szCs w:val="22"/>
        </w:rPr>
        <w:t>1</w:t>
      </w:r>
      <w:r w:rsidR="00624B24" w:rsidRPr="00372063">
        <w:rPr>
          <w:sz w:val="22"/>
          <w:szCs w:val="22"/>
        </w:rPr>
        <w:t>5</w:t>
      </w:r>
      <w:r w:rsidRPr="00372063">
        <w:rPr>
          <w:sz w:val="22"/>
          <w:szCs w:val="22"/>
        </w:rPr>
        <w:t>0.000,00</w:t>
      </w:r>
      <w:r w:rsidR="0062004A" w:rsidRPr="00372063">
        <w:rPr>
          <w:sz w:val="22"/>
          <w:szCs w:val="22"/>
        </w:rPr>
        <w:t xml:space="preserve"> </w:t>
      </w:r>
      <w:r w:rsidR="0062004A" w:rsidRPr="00372063">
        <w:rPr>
          <w:color w:val="000000" w:themeColor="text1"/>
          <w:sz w:val="22"/>
          <w:szCs w:val="22"/>
        </w:rPr>
        <w:t>per</w:t>
      </w:r>
      <w:r w:rsidR="0062004A" w:rsidRPr="00372063">
        <w:rPr>
          <w:sz w:val="22"/>
          <w:szCs w:val="22"/>
        </w:rPr>
        <w:t xml:space="preserve"> l’acquisto di generi alimentari e beni di prima necessità e € 200.000,00 </w:t>
      </w:r>
      <w:r w:rsidRPr="00372063">
        <w:rPr>
          <w:sz w:val="22"/>
          <w:szCs w:val="22"/>
        </w:rPr>
        <w:t xml:space="preserve"> </w:t>
      </w:r>
      <w:r w:rsidR="0062004A" w:rsidRPr="00372063">
        <w:rPr>
          <w:color w:val="000000" w:themeColor="text1"/>
          <w:sz w:val="22"/>
          <w:szCs w:val="22"/>
        </w:rPr>
        <w:t xml:space="preserve">per  </w:t>
      </w:r>
      <w:r w:rsidR="0062004A" w:rsidRPr="00372063">
        <w:rPr>
          <w:rFonts w:eastAsia="Calibri, Calibri"/>
          <w:color w:val="000000"/>
          <w:sz w:val="22"/>
          <w:szCs w:val="22"/>
        </w:rPr>
        <w:t xml:space="preserve">rimborso delle spese relative alle utenze domestiche (luce, acqua, gas)  sostenute nel periodo dal 01/05/2021 al 31/10/2021, </w:t>
      </w:r>
      <w:r w:rsidRPr="00372063">
        <w:rPr>
          <w:sz w:val="22"/>
          <w:szCs w:val="22"/>
        </w:rPr>
        <w:t>si procederà a predisporre apposit</w:t>
      </w:r>
      <w:r w:rsidR="0062004A" w:rsidRPr="00372063">
        <w:rPr>
          <w:sz w:val="22"/>
          <w:szCs w:val="22"/>
        </w:rPr>
        <w:t>e</w:t>
      </w:r>
      <w:r w:rsidRPr="00372063">
        <w:rPr>
          <w:sz w:val="22"/>
          <w:szCs w:val="22"/>
        </w:rPr>
        <w:t xml:space="preserve"> graduatori</w:t>
      </w:r>
      <w:r w:rsidR="0062004A" w:rsidRPr="00372063">
        <w:rPr>
          <w:sz w:val="22"/>
          <w:szCs w:val="22"/>
        </w:rPr>
        <w:t>e</w:t>
      </w:r>
      <w:r w:rsidRPr="00372063">
        <w:rPr>
          <w:sz w:val="22"/>
          <w:szCs w:val="22"/>
        </w:rPr>
        <w:t xml:space="preserve"> </w:t>
      </w:r>
      <w:r w:rsidRPr="00372063">
        <w:rPr>
          <w:rFonts w:eastAsia="Calibri, Calibri"/>
          <w:bCs/>
          <w:sz w:val="22"/>
          <w:szCs w:val="22"/>
        </w:rPr>
        <w:t>in base al valore crescente dell’attestazione ISEE.</w:t>
      </w:r>
    </w:p>
    <w:p w:rsidR="004356A6" w:rsidRPr="00372063" w:rsidRDefault="00104624" w:rsidP="00104624">
      <w:pPr>
        <w:pStyle w:val="Default"/>
        <w:jc w:val="both"/>
        <w:rPr>
          <w:sz w:val="22"/>
          <w:szCs w:val="22"/>
        </w:rPr>
      </w:pPr>
      <w:r w:rsidRPr="00372063">
        <w:rPr>
          <w:rFonts w:eastAsia="Calibri, Calibri"/>
          <w:sz w:val="22"/>
          <w:szCs w:val="22"/>
        </w:rPr>
        <w:lastRenderedPageBreak/>
        <w:t xml:space="preserve">A parità di valore ISEE la precedenza è riconosciuta </w:t>
      </w:r>
      <w:r w:rsidR="00252DAB" w:rsidRPr="00372063">
        <w:rPr>
          <w:sz w:val="22"/>
          <w:szCs w:val="22"/>
        </w:rPr>
        <w:t>secondo i seguenti criteri di priorità:</w:t>
      </w:r>
    </w:p>
    <w:p w:rsidR="004356A6" w:rsidRPr="00372063" w:rsidRDefault="004356A6" w:rsidP="00104624">
      <w:pPr>
        <w:pStyle w:val="Default"/>
        <w:jc w:val="both"/>
        <w:rPr>
          <w:sz w:val="22"/>
          <w:szCs w:val="22"/>
        </w:rPr>
      </w:pPr>
    </w:p>
    <w:p w:rsidR="00252DAB" w:rsidRPr="00372063" w:rsidRDefault="00252DAB" w:rsidP="00A4525D">
      <w:pPr>
        <w:pStyle w:val="Textbody"/>
        <w:numPr>
          <w:ilvl w:val="0"/>
          <w:numId w:val="4"/>
        </w:numPr>
        <w:spacing w:line="240" w:lineRule="auto"/>
        <w:jc w:val="both"/>
        <w:rPr>
          <w:sz w:val="22"/>
          <w:szCs w:val="22"/>
        </w:rPr>
      </w:pPr>
      <w:r w:rsidRPr="00372063">
        <w:rPr>
          <w:sz w:val="22"/>
          <w:szCs w:val="22"/>
        </w:rPr>
        <w:t>Nuclei familiari al cui interno siano presenti componenti portatori di disabilità;</w:t>
      </w:r>
    </w:p>
    <w:p w:rsidR="00252DAB" w:rsidRPr="00372063" w:rsidRDefault="00252DAB" w:rsidP="00A4525D">
      <w:pPr>
        <w:pStyle w:val="Textbody"/>
        <w:numPr>
          <w:ilvl w:val="0"/>
          <w:numId w:val="4"/>
        </w:numPr>
        <w:spacing w:line="240" w:lineRule="auto"/>
        <w:jc w:val="both"/>
        <w:rPr>
          <w:sz w:val="22"/>
          <w:szCs w:val="22"/>
        </w:rPr>
      </w:pPr>
      <w:r w:rsidRPr="00372063">
        <w:rPr>
          <w:sz w:val="22"/>
          <w:szCs w:val="22"/>
        </w:rPr>
        <w:t>Nuclei familiari con più componenti;</w:t>
      </w:r>
    </w:p>
    <w:p w:rsidR="00252DAB" w:rsidRPr="00372063" w:rsidRDefault="00252DAB" w:rsidP="00A4525D">
      <w:pPr>
        <w:pStyle w:val="Textbody"/>
        <w:numPr>
          <w:ilvl w:val="0"/>
          <w:numId w:val="4"/>
        </w:numPr>
        <w:spacing w:line="240" w:lineRule="auto"/>
        <w:jc w:val="both"/>
        <w:rPr>
          <w:sz w:val="22"/>
          <w:szCs w:val="22"/>
        </w:rPr>
      </w:pPr>
      <w:r w:rsidRPr="00372063">
        <w:rPr>
          <w:sz w:val="22"/>
          <w:szCs w:val="22"/>
        </w:rPr>
        <w:t>Nuclei familiari con figli minori;</w:t>
      </w:r>
    </w:p>
    <w:p w:rsidR="00252DAB" w:rsidRPr="00372063" w:rsidRDefault="00252DAB" w:rsidP="00A4525D">
      <w:pPr>
        <w:pStyle w:val="Textbody"/>
        <w:numPr>
          <w:ilvl w:val="0"/>
          <w:numId w:val="4"/>
        </w:numPr>
        <w:spacing w:line="240" w:lineRule="auto"/>
        <w:jc w:val="both"/>
        <w:rPr>
          <w:sz w:val="22"/>
          <w:szCs w:val="22"/>
        </w:rPr>
      </w:pPr>
      <w:r w:rsidRPr="00372063">
        <w:rPr>
          <w:sz w:val="22"/>
          <w:szCs w:val="22"/>
        </w:rPr>
        <w:t>Nuclei familiari composti da una sola persona.</w:t>
      </w:r>
    </w:p>
    <w:bookmarkEnd w:id="1"/>
    <w:p w:rsidR="00A4525D" w:rsidRPr="00372063" w:rsidRDefault="00A4525D" w:rsidP="00A4525D">
      <w:pPr>
        <w:pStyle w:val="Textbody"/>
        <w:spacing w:after="0" w:line="240" w:lineRule="auto"/>
        <w:jc w:val="both"/>
        <w:rPr>
          <w:sz w:val="22"/>
          <w:szCs w:val="22"/>
        </w:rPr>
      </w:pPr>
    </w:p>
    <w:p w:rsidR="00037064" w:rsidRPr="00372063" w:rsidRDefault="00037064" w:rsidP="00A4525D">
      <w:pPr>
        <w:pStyle w:val="Textbody"/>
        <w:spacing w:after="0" w:line="240" w:lineRule="auto"/>
        <w:jc w:val="both"/>
        <w:rPr>
          <w:sz w:val="22"/>
          <w:szCs w:val="22"/>
        </w:rPr>
      </w:pPr>
      <w:r w:rsidRPr="00372063">
        <w:rPr>
          <w:sz w:val="22"/>
          <w:szCs w:val="22"/>
        </w:rPr>
        <w:t xml:space="preserve">L’importo massimo erogabile per </w:t>
      </w:r>
      <w:r w:rsidR="0064461F" w:rsidRPr="00372063">
        <w:rPr>
          <w:sz w:val="22"/>
          <w:szCs w:val="22"/>
        </w:rPr>
        <w:t>la misura di che trattasi</w:t>
      </w:r>
      <w:r w:rsidRPr="00372063">
        <w:rPr>
          <w:sz w:val="22"/>
          <w:szCs w:val="22"/>
        </w:rPr>
        <w:t xml:space="preserve"> è pari a € 100,00 per ogni componente del nucleo familiare avente diritto, sino ad un massimo di € 500,00.</w:t>
      </w:r>
    </w:p>
    <w:p w:rsidR="0064461F" w:rsidRPr="00372063" w:rsidRDefault="0064461F" w:rsidP="00A4525D">
      <w:pPr>
        <w:pStyle w:val="Textbody"/>
        <w:spacing w:after="0" w:line="240" w:lineRule="auto"/>
        <w:jc w:val="both"/>
        <w:rPr>
          <w:sz w:val="22"/>
          <w:szCs w:val="22"/>
        </w:rPr>
      </w:pPr>
    </w:p>
    <w:tbl>
      <w:tblPr>
        <w:tblStyle w:val="Grigliatabella"/>
        <w:tblW w:w="0" w:type="auto"/>
        <w:tblLook w:val="04A0"/>
      </w:tblPr>
      <w:tblGrid>
        <w:gridCol w:w="9344"/>
      </w:tblGrid>
      <w:tr w:rsidR="00037064" w:rsidRPr="00372063" w:rsidTr="00037064">
        <w:tc>
          <w:tcPr>
            <w:tcW w:w="9344" w:type="dxa"/>
            <w:tcBorders>
              <w:top w:val="single" w:sz="4" w:space="0" w:color="auto"/>
              <w:left w:val="single" w:sz="4" w:space="0" w:color="auto"/>
              <w:bottom w:val="single" w:sz="4" w:space="0" w:color="auto"/>
              <w:right w:val="single" w:sz="4" w:space="0" w:color="auto"/>
            </w:tcBorders>
            <w:hideMark/>
          </w:tcPr>
          <w:p w:rsidR="00037064" w:rsidRPr="00372063" w:rsidRDefault="00037064" w:rsidP="00A4525D">
            <w:pPr>
              <w:widowControl/>
              <w:jc w:val="both"/>
              <w:rPr>
                <w:rFonts w:cs="Times New Roman"/>
                <w:sz w:val="22"/>
                <w:szCs w:val="22"/>
              </w:rPr>
            </w:pPr>
            <w:r w:rsidRPr="00372063">
              <w:rPr>
                <w:rFonts w:cs="Times New Roman"/>
                <w:bCs/>
                <w:sz w:val="22"/>
                <w:szCs w:val="22"/>
              </w:rPr>
              <w:t>1 componente                                                100,00 euro</w:t>
            </w:r>
          </w:p>
        </w:tc>
      </w:tr>
      <w:tr w:rsidR="00037064" w:rsidRPr="00372063" w:rsidTr="00037064">
        <w:tc>
          <w:tcPr>
            <w:tcW w:w="9344" w:type="dxa"/>
            <w:tcBorders>
              <w:top w:val="single" w:sz="4" w:space="0" w:color="auto"/>
              <w:left w:val="single" w:sz="4" w:space="0" w:color="auto"/>
              <w:bottom w:val="single" w:sz="4" w:space="0" w:color="auto"/>
              <w:right w:val="single" w:sz="4" w:space="0" w:color="auto"/>
            </w:tcBorders>
            <w:hideMark/>
          </w:tcPr>
          <w:p w:rsidR="00037064" w:rsidRPr="00372063" w:rsidRDefault="00037064" w:rsidP="00A4525D">
            <w:pPr>
              <w:widowControl/>
              <w:jc w:val="both"/>
              <w:rPr>
                <w:rFonts w:cs="Times New Roman"/>
                <w:sz w:val="22"/>
                <w:szCs w:val="22"/>
              </w:rPr>
            </w:pPr>
            <w:r w:rsidRPr="00372063">
              <w:rPr>
                <w:rFonts w:cs="Times New Roman"/>
                <w:bCs/>
                <w:sz w:val="22"/>
                <w:szCs w:val="22"/>
              </w:rPr>
              <w:t>2 componenti                                                 200,00 euro</w:t>
            </w:r>
          </w:p>
        </w:tc>
      </w:tr>
      <w:tr w:rsidR="00037064" w:rsidRPr="00372063" w:rsidTr="00037064">
        <w:tc>
          <w:tcPr>
            <w:tcW w:w="9344" w:type="dxa"/>
            <w:tcBorders>
              <w:top w:val="single" w:sz="4" w:space="0" w:color="auto"/>
              <w:left w:val="single" w:sz="4" w:space="0" w:color="auto"/>
              <w:bottom w:val="single" w:sz="4" w:space="0" w:color="auto"/>
              <w:right w:val="single" w:sz="4" w:space="0" w:color="auto"/>
            </w:tcBorders>
            <w:hideMark/>
          </w:tcPr>
          <w:p w:rsidR="00037064" w:rsidRPr="00372063" w:rsidRDefault="00037064" w:rsidP="00A4525D">
            <w:pPr>
              <w:widowControl/>
              <w:jc w:val="both"/>
              <w:rPr>
                <w:rFonts w:cs="Times New Roman"/>
                <w:sz w:val="22"/>
                <w:szCs w:val="22"/>
              </w:rPr>
            </w:pPr>
            <w:r w:rsidRPr="00372063">
              <w:rPr>
                <w:rFonts w:cs="Times New Roman"/>
                <w:bCs/>
                <w:sz w:val="22"/>
                <w:szCs w:val="22"/>
              </w:rPr>
              <w:t>3 componenti                                                 300,00 euro</w:t>
            </w:r>
          </w:p>
        </w:tc>
      </w:tr>
      <w:tr w:rsidR="00037064" w:rsidRPr="00372063" w:rsidTr="00037064">
        <w:tc>
          <w:tcPr>
            <w:tcW w:w="9344" w:type="dxa"/>
            <w:tcBorders>
              <w:top w:val="single" w:sz="4" w:space="0" w:color="auto"/>
              <w:left w:val="single" w:sz="4" w:space="0" w:color="auto"/>
              <w:bottom w:val="single" w:sz="4" w:space="0" w:color="auto"/>
              <w:right w:val="single" w:sz="4" w:space="0" w:color="auto"/>
            </w:tcBorders>
            <w:hideMark/>
          </w:tcPr>
          <w:p w:rsidR="00037064" w:rsidRPr="00372063" w:rsidRDefault="00037064" w:rsidP="00A4525D">
            <w:pPr>
              <w:widowControl/>
              <w:jc w:val="both"/>
              <w:rPr>
                <w:rFonts w:cs="Times New Roman"/>
                <w:bCs/>
                <w:sz w:val="22"/>
                <w:szCs w:val="22"/>
              </w:rPr>
            </w:pPr>
            <w:r w:rsidRPr="00372063">
              <w:rPr>
                <w:rFonts w:cs="Times New Roman"/>
                <w:bCs/>
                <w:sz w:val="22"/>
                <w:szCs w:val="22"/>
              </w:rPr>
              <w:t>4 componenti                                                 400,00 euro</w:t>
            </w:r>
          </w:p>
        </w:tc>
      </w:tr>
      <w:tr w:rsidR="00037064" w:rsidRPr="00372063" w:rsidTr="00037064">
        <w:tc>
          <w:tcPr>
            <w:tcW w:w="9344" w:type="dxa"/>
            <w:tcBorders>
              <w:top w:val="single" w:sz="4" w:space="0" w:color="auto"/>
              <w:left w:val="single" w:sz="4" w:space="0" w:color="auto"/>
              <w:bottom w:val="single" w:sz="4" w:space="0" w:color="auto"/>
              <w:right w:val="single" w:sz="4" w:space="0" w:color="auto"/>
            </w:tcBorders>
            <w:hideMark/>
          </w:tcPr>
          <w:p w:rsidR="00037064" w:rsidRPr="00372063" w:rsidRDefault="00037064" w:rsidP="00A4525D">
            <w:pPr>
              <w:widowControl/>
              <w:jc w:val="both"/>
              <w:rPr>
                <w:rFonts w:cs="Times New Roman"/>
                <w:sz w:val="22"/>
                <w:szCs w:val="22"/>
              </w:rPr>
            </w:pPr>
            <w:r w:rsidRPr="00372063">
              <w:rPr>
                <w:rFonts w:cs="Times New Roman"/>
                <w:bCs/>
                <w:sz w:val="22"/>
                <w:szCs w:val="22"/>
              </w:rPr>
              <w:t>5 o più componenti                                        500,00 euro.</w:t>
            </w:r>
          </w:p>
        </w:tc>
      </w:tr>
    </w:tbl>
    <w:p w:rsidR="00037064" w:rsidRPr="00372063" w:rsidRDefault="00037064" w:rsidP="00A4525D">
      <w:pPr>
        <w:pStyle w:val="Textbody"/>
        <w:spacing w:after="0" w:line="240" w:lineRule="auto"/>
        <w:jc w:val="both"/>
        <w:rPr>
          <w:sz w:val="22"/>
          <w:szCs w:val="22"/>
        </w:rPr>
      </w:pPr>
    </w:p>
    <w:p w:rsidR="002152DA" w:rsidRPr="00372063" w:rsidRDefault="002152DA" w:rsidP="00A4525D">
      <w:pPr>
        <w:pStyle w:val="Textbody"/>
        <w:spacing w:after="0" w:line="240" w:lineRule="auto"/>
        <w:jc w:val="both"/>
        <w:rPr>
          <w:sz w:val="22"/>
          <w:szCs w:val="22"/>
        </w:rPr>
      </w:pPr>
    </w:p>
    <w:p w:rsidR="002152DA" w:rsidRPr="00372063" w:rsidRDefault="00A4525D" w:rsidP="00A4525D">
      <w:pPr>
        <w:pStyle w:val="Textbody"/>
        <w:spacing w:after="0" w:line="240" w:lineRule="auto"/>
        <w:rPr>
          <w:b/>
          <w:sz w:val="22"/>
          <w:szCs w:val="22"/>
        </w:rPr>
      </w:pPr>
      <w:r w:rsidRPr="00372063">
        <w:rPr>
          <w:b/>
          <w:sz w:val="22"/>
          <w:szCs w:val="22"/>
        </w:rPr>
        <w:t xml:space="preserve">Art. </w:t>
      </w:r>
      <w:r w:rsidR="002152DA" w:rsidRPr="00372063">
        <w:rPr>
          <w:b/>
          <w:sz w:val="22"/>
          <w:szCs w:val="22"/>
        </w:rPr>
        <w:t xml:space="preserve">4 </w:t>
      </w:r>
      <w:r w:rsidR="002152DA" w:rsidRPr="00372063">
        <w:rPr>
          <w:b/>
          <w:sz w:val="22"/>
          <w:szCs w:val="22"/>
          <w:u w:val="single"/>
        </w:rPr>
        <w:t xml:space="preserve">UTILIZZO DELLA MISURA ECONOMICA </w:t>
      </w:r>
    </w:p>
    <w:p w:rsidR="002152DA" w:rsidRPr="00372063" w:rsidRDefault="002152DA" w:rsidP="00A4525D">
      <w:pPr>
        <w:pStyle w:val="Textbody"/>
        <w:spacing w:after="0" w:line="240" w:lineRule="auto"/>
        <w:jc w:val="center"/>
        <w:rPr>
          <w:b/>
          <w:sz w:val="22"/>
          <w:szCs w:val="22"/>
        </w:rPr>
      </w:pPr>
    </w:p>
    <w:p w:rsidR="002152DA" w:rsidRPr="00372063" w:rsidRDefault="002152DA" w:rsidP="00A4525D">
      <w:pPr>
        <w:pStyle w:val="Textbody"/>
        <w:spacing w:after="0" w:line="240" w:lineRule="auto"/>
        <w:jc w:val="both"/>
        <w:rPr>
          <w:sz w:val="22"/>
          <w:szCs w:val="22"/>
        </w:rPr>
      </w:pPr>
      <w:r w:rsidRPr="00372063">
        <w:rPr>
          <w:sz w:val="22"/>
          <w:szCs w:val="22"/>
        </w:rPr>
        <w:t>Il richiedente avrà la possibilità di indicare alternativamente l’utilizzo della misura economica tra:</w:t>
      </w:r>
    </w:p>
    <w:p w:rsidR="00A12144" w:rsidRPr="00372063" w:rsidRDefault="002152DA" w:rsidP="00A4525D">
      <w:pPr>
        <w:pStyle w:val="Textbody"/>
        <w:numPr>
          <w:ilvl w:val="0"/>
          <w:numId w:val="4"/>
        </w:numPr>
        <w:spacing w:after="0" w:line="240" w:lineRule="auto"/>
        <w:jc w:val="both"/>
        <w:rPr>
          <w:b/>
          <w:sz w:val="22"/>
          <w:szCs w:val="22"/>
        </w:rPr>
      </w:pPr>
      <w:r w:rsidRPr="00372063">
        <w:rPr>
          <w:b/>
          <w:sz w:val="22"/>
          <w:szCs w:val="22"/>
        </w:rPr>
        <w:t xml:space="preserve">contributo economico a rimborso </w:t>
      </w:r>
      <w:r w:rsidRPr="00372063">
        <w:rPr>
          <w:rFonts w:eastAsia="Calibri, Calibri"/>
          <w:color w:val="000000"/>
          <w:sz w:val="22"/>
          <w:szCs w:val="22"/>
        </w:rPr>
        <w:t xml:space="preserve">delle spese relative alle utenze domestiche (luce, acqua, gas) </w:t>
      </w:r>
      <w:r w:rsidR="00955F97" w:rsidRPr="00372063">
        <w:rPr>
          <w:rFonts w:eastAsia="Calibri, Calibri"/>
          <w:color w:val="000000"/>
          <w:sz w:val="22"/>
          <w:szCs w:val="22"/>
        </w:rPr>
        <w:t xml:space="preserve">sostenute nel </w:t>
      </w:r>
      <w:r w:rsidRPr="00372063">
        <w:rPr>
          <w:rFonts w:eastAsia="Calibri, Calibri"/>
          <w:color w:val="000000"/>
          <w:sz w:val="22"/>
          <w:szCs w:val="22"/>
        </w:rPr>
        <w:t xml:space="preserve">periodo dal 01/05/2021 al 31/10/2021. </w:t>
      </w:r>
    </w:p>
    <w:p w:rsidR="00955F97" w:rsidRPr="00372063" w:rsidRDefault="00955F97" w:rsidP="00A4525D">
      <w:pPr>
        <w:pStyle w:val="Textbody"/>
        <w:spacing w:after="0" w:line="240" w:lineRule="auto"/>
        <w:ind w:left="840"/>
        <w:jc w:val="both"/>
        <w:rPr>
          <w:rFonts w:eastAsia="Calibri, Calibri"/>
          <w:color w:val="000000"/>
          <w:sz w:val="22"/>
          <w:szCs w:val="22"/>
        </w:rPr>
      </w:pPr>
      <w:r w:rsidRPr="00372063">
        <w:rPr>
          <w:rFonts w:eastAsia="Calibri, Calibri"/>
          <w:color w:val="000000"/>
          <w:sz w:val="22"/>
          <w:szCs w:val="22"/>
        </w:rPr>
        <w:t>Il beneficio</w:t>
      </w:r>
      <w:r w:rsidR="002152DA" w:rsidRPr="00372063">
        <w:rPr>
          <w:rFonts w:eastAsia="Calibri, Calibri"/>
          <w:color w:val="000000"/>
          <w:sz w:val="22"/>
          <w:szCs w:val="22"/>
        </w:rPr>
        <w:t xml:space="preserve"> </w:t>
      </w:r>
      <w:r w:rsidRPr="00372063">
        <w:rPr>
          <w:rFonts w:eastAsia="Calibri, Calibri"/>
          <w:color w:val="000000"/>
          <w:sz w:val="22"/>
          <w:szCs w:val="22"/>
        </w:rPr>
        <w:t>riconosciuto</w:t>
      </w:r>
      <w:r w:rsidR="002152DA" w:rsidRPr="00372063">
        <w:rPr>
          <w:rFonts w:eastAsia="Calibri, Calibri"/>
          <w:color w:val="000000"/>
          <w:sz w:val="22"/>
          <w:szCs w:val="22"/>
        </w:rPr>
        <w:t xml:space="preserve"> corrisponderà</w:t>
      </w:r>
      <w:r w:rsidR="00A12144" w:rsidRPr="00372063">
        <w:rPr>
          <w:rFonts w:eastAsia="Calibri, Calibri"/>
          <w:color w:val="000000"/>
          <w:sz w:val="22"/>
          <w:szCs w:val="22"/>
        </w:rPr>
        <w:t xml:space="preserve"> alla</w:t>
      </w:r>
      <w:r w:rsidR="002152DA" w:rsidRPr="00372063">
        <w:rPr>
          <w:rFonts w:eastAsia="Calibri, Calibri"/>
          <w:color w:val="000000"/>
          <w:sz w:val="22"/>
          <w:szCs w:val="22"/>
        </w:rPr>
        <w:t xml:space="preserve"> </w:t>
      </w:r>
      <w:r w:rsidR="00A12144" w:rsidRPr="00372063">
        <w:rPr>
          <w:rFonts w:eastAsia="Calibri, Calibri"/>
          <w:color w:val="000000"/>
          <w:sz w:val="22"/>
          <w:szCs w:val="22"/>
        </w:rPr>
        <w:t>somma dei bollettini pagati fino all’importo massimo</w:t>
      </w:r>
      <w:r w:rsidR="00CD5CF6" w:rsidRPr="00372063">
        <w:rPr>
          <w:rFonts w:eastAsia="Calibri, Calibri"/>
          <w:color w:val="000000"/>
          <w:sz w:val="22"/>
          <w:szCs w:val="22"/>
        </w:rPr>
        <w:t xml:space="preserve"> previsto</w:t>
      </w:r>
      <w:r w:rsidR="00A12144" w:rsidRPr="00372063">
        <w:rPr>
          <w:rFonts w:eastAsia="Calibri, Calibri"/>
          <w:color w:val="000000"/>
          <w:sz w:val="22"/>
          <w:szCs w:val="22"/>
        </w:rPr>
        <w:t xml:space="preserve"> </w:t>
      </w:r>
      <w:r w:rsidR="00986165" w:rsidRPr="00372063">
        <w:rPr>
          <w:rFonts w:eastAsia="Calibri, Calibri"/>
          <w:color w:val="000000"/>
          <w:sz w:val="22"/>
          <w:szCs w:val="22"/>
        </w:rPr>
        <w:t>nella suindicata</w:t>
      </w:r>
      <w:r w:rsidR="002152DA" w:rsidRPr="00372063">
        <w:rPr>
          <w:rFonts w:eastAsia="Calibri, Calibri"/>
          <w:color w:val="000000"/>
          <w:sz w:val="22"/>
          <w:szCs w:val="22"/>
        </w:rPr>
        <w:t xml:space="preserve"> tabella in </w:t>
      </w:r>
      <w:r w:rsidR="00986165" w:rsidRPr="00372063">
        <w:rPr>
          <w:rFonts w:eastAsia="Calibri, Calibri"/>
          <w:color w:val="000000"/>
          <w:sz w:val="22"/>
          <w:szCs w:val="22"/>
        </w:rPr>
        <w:t>relazione</w:t>
      </w:r>
      <w:r w:rsidR="002152DA" w:rsidRPr="00372063">
        <w:rPr>
          <w:rFonts w:eastAsia="Calibri, Calibri"/>
          <w:color w:val="000000"/>
          <w:sz w:val="22"/>
          <w:szCs w:val="22"/>
        </w:rPr>
        <w:t xml:space="preserve"> al numero dei componenti del nucleo familiare</w:t>
      </w:r>
      <w:r w:rsidR="00A12144" w:rsidRPr="00372063">
        <w:rPr>
          <w:rFonts w:eastAsia="Calibri, Calibri"/>
          <w:color w:val="000000"/>
          <w:sz w:val="22"/>
          <w:szCs w:val="22"/>
        </w:rPr>
        <w:t xml:space="preserve">. </w:t>
      </w:r>
    </w:p>
    <w:p w:rsidR="002152DA" w:rsidRPr="00372063" w:rsidRDefault="00A12144" w:rsidP="00A4525D">
      <w:pPr>
        <w:pStyle w:val="Textbody"/>
        <w:spacing w:after="0" w:line="240" w:lineRule="auto"/>
        <w:ind w:left="840"/>
        <w:jc w:val="both"/>
        <w:rPr>
          <w:b/>
          <w:sz w:val="22"/>
          <w:szCs w:val="22"/>
        </w:rPr>
      </w:pPr>
      <w:r w:rsidRPr="00372063">
        <w:rPr>
          <w:rFonts w:eastAsia="Calibri, Calibri"/>
          <w:color w:val="000000"/>
          <w:sz w:val="22"/>
          <w:szCs w:val="22"/>
        </w:rPr>
        <w:t xml:space="preserve">Qualora la somma dei bollettini </w:t>
      </w:r>
      <w:r w:rsidR="00CD5CF6" w:rsidRPr="00372063">
        <w:rPr>
          <w:rFonts w:eastAsia="Calibri, Calibri"/>
          <w:color w:val="000000"/>
          <w:sz w:val="22"/>
          <w:szCs w:val="22"/>
        </w:rPr>
        <w:t xml:space="preserve">allegati all’istanza </w:t>
      </w:r>
      <w:r w:rsidRPr="00372063">
        <w:rPr>
          <w:rFonts w:eastAsia="Calibri, Calibri"/>
          <w:color w:val="000000"/>
          <w:sz w:val="22"/>
          <w:szCs w:val="22"/>
        </w:rPr>
        <w:t xml:space="preserve">fosse inferiore all’importo </w:t>
      </w:r>
      <w:r w:rsidR="00CD5CF6" w:rsidRPr="00372063">
        <w:rPr>
          <w:rFonts w:eastAsia="Calibri, Calibri"/>
          <w:color w:val="000000"/>
          <w:sz w:val="22"/>
          <w:szCs w:val="22"/>
        </w:rPr>
        <w:t>previsto</w:t>
      </w:r>
      <w:r w:rsidRPr="00372063">
        <w:rPr>
          <w:rFonts w:eastAsia="Calibri, Calibri"/>
          <w:color w:val="000000"/>
          <w:sz w:val="22"/>
          <w:szCs w:val="22"/>
        </w:rPr>
        <w:t xml:space="preserve"> si procederà a liquidare</w:t>
      </w:r>
      <w:r w:rsidR="00986165" w:rsidRPr="00372063">
        <w:rPr>
          <w:rFonts w:eastAsia="Calibri, Calibri"/>
          <w:color w:val="000000"/>
          <w:sz w:val="22"/>
          <w:szCs w:val="22"/>
        </w:rPr>
        <w:t xml:space="preserve"> l’importo complessivo</w:t>
      </w:r>
      <w:r w:rsidRPr="00372063">
        <w:rPr>
          <w:rFonts w:eastAsia="Calibri, Calibri"/>
          <w:color w:val="000000"/>
          <w:sz w:val="22"/>
          <w:szCs w:val="22"/>
        </w:rPr>
        <w:t xml:space="preserve"> rendicontato</w:t>
      </w:r>
      <w:r w:rsidR="00C52CBC" w:rsidRPr="00372063">
        <w:rPr>
          <w:rFonts w:eastAsia="Calibri, Calibri"/>
          <w:color w:val="000000"/>
          <w:sz w:val="22"/>
          <w:szCs w:val="22"/>
        </w:rPr>
        <w:t xml:space="preserve">. </w:t>
      </w:r>
    </w:p>
    <w:p w:rsidR="006D13D7" w:rsidRPr="00372063" w:rsidRDefault="002152DA" w:rsidP="00A4525D">
      <w:pPr>
        <w:pStyle w:val="Textbody"/>
        <w:numPr>
          <w:ilvl w:val="0"/>
          <w:numId w:val="4"/>
        </w:numPr>
        <w:spacing w:after="0" w:line="240" w:lineRule="auto"/>
        <w:jc w:val="both"/>
        <w:rPr>
          <w:b/>
          <w:sz w:val="22"/>
          <w:szCs w:val="22"/>
        </w:rPr>
      </w:pPr>
      <w:r w:rsidRPr="00372063">
        <w:rPr>
          <w:b/>
          <w:sz w:val="22"/>
          <w:szCs w:val="22"/>
        </w:rPr>
        <w:t xml:space="preserve">buoni spesa con tessera sanitaria </w:t>
      </w:r>
      <w:r w:rsidRPr="00372063">
        <w:rPr>
          <w:sz w:val="22"/>
          <w:szCs w:val="22"/>
        </w:rPr>
        <w:t>per l’acquisto di “generi di prima necessità”:</w:t>
      </w:r>
    </w:p>
    <w:p w:rsidR="00955F97" w:rsidRPr="00372063" w:rsidRDefault="002152DA" w:rsidP="006D13D7">
      <w:pPr>
        <w:pStyle w:val="Textbody"/>
        <w:numPr>
          <w:ilvl w:val="1"/>
          <w:numId w:val="4"/>
        </w:numPr>
        <w:spacing w:after="0" w:line="240" w:lineRule="auto"/>
        <w:jc w:val="both"/>
        <w:rPr>
          <w:b/>
          <w:sz w:val="22"/>
          <w:szCs w:val="22"/>
        </w:rPr>
      </w:pPr>
      <w:r w:rsidRPr="00372063">
        <w:rPr>
          <w:sz w:val="22"/>
          <w:szCs w:val="22"/>
        </w:rPr>
        <w:t xml:space="preserve"> prodotti alimentari, prodotti per igiene personale - ivi compresi pannolini, pannoloni, assorbenti – e prodotti per igiene e pulizia di ambienti domestici.</w:t>
      </w:r>
      <w:r w:rsidR="009D1FFF" w:rsidRPr="00372063">
        <w:rPr>
          <w:sz w:val="22"/>
          <w:szCs w:val="22"/>
        </w:rPr>
        <w:t xml:space="preserve"> </w:t>
      </w:r>
      <w:r w:rsidR="00C73709" w:rsidRPr="00372063">
        <w:rPr>
          <w:sz w:val="22"/>
          <w:szCs w:val="22"/>
        </w:rPr>
        <w:t>E’escluso in maniera perentoria l’acquisto di alcolici di ogni</w:t>
      </w:r>
      <w:r w:rsidR="00CD5CF6" w:rsidRPr="00372063">
        <w:rPr>
          <w:sz w:val="22"/>
          <w:szCs w:val="22"/>
        </w:rPr>
        <w:t xml:space="preserve"> genere o</w:t>
      </w:r>
      <w:r w:rsidR="00C73709" w:rsidRPr="00372063">
        <w:rPr>
          <w:sz w:val="22"/>
          <w:szCs w:val="22"/>
        </w:rPr>
        <w:t xml:space="preserve"> tipologia. </w:t>
      </w:r>
    </w:p>
    <w:p w:rsidR="006D13D7" w:rsidRPr="00372063" w:rsidRDefault="006D13D7" w:rsidP="006D13D7">
      <w:pPr>
        <w:pStyle w:val="Textbody"/>
        <w:spacing w:after="0" w:line="240" w:lineRule="auto"/>
        <w:ind w:left="1560"/>
        <w:jc w:val="both"/>
        <w:rPr>
          <w:b/>
          <w:sz w:val="22"/>
          <w:szCs w:val="22"/>
        </w:rPr>
      </w:pPr>
    </w:p>
    <w:p w:rsidR="00037064" w:rsidRPr="00372063" w:rsidRDefault="00A4525D" w:rsidP="00A4525D">
      <w:pPr>
        <w:pStyle w:val="Textbody"/>
        <w:spacing w:after="0" w:line="240" w:lineRule="auto"/>
        <w:rPr>
          <w:b/>
          <w:sz w:val="22"/>
          <w:szCs w:val="22"/>
        </w:rPr>
      </w:pPr>
      <w:r w:rsidRPr="00372063">
        <w:rPr>
          <w:b/>
          <w:sz w:val="22"/>
          <w:szCs w:val="22"/>
        </w:rPr>
        <w:t>Art</w:t>
      </w:r>
      <w:r w:rsidR="00CD2CD6" w:rsidRPr="00372063">
        <w:rPr>
          <w:b/>
          <w:sz w:val="22"/>
          <w:szCs w:val="22"/>
        </w:rPr>
        <w:t xml:space="preserve">. 5 </w:t>
      </w:r>
      <w:r w:rsidR="006D13D7" w:rsidRPr="00372063">
        <w:rPr>
          <w:b/>
          <w:sz w:val="22"/>
          <w:szCs w:val="22"/>
        </w:rPr>
        <w:t xml:space="preserve"> </w:t>
      </w:r>
      <w:r w:rsidR="00037064" w:rsidRPr="00372063">
        <w:rPr>
          <w:b/>
          <w:sz w:val="22"/>
          <w:szCs w:val="22"/>
          <w:u w:val="single"/>
        </w:rPr>
        <w:t>MODALITA’ DI PRESENTAZIONE DELLE DOMANDE</w:t>
      </w:r>
    </w:p>
    <w:p w:rsidR="00037064" w:rsidRPr="00372063" w:rsidRDefault="00037064" w:rsidP="00A4525D">
      <w:pPr>
        <w:pStyle w:val="Textbody"/>
        <w:spacing w:after="0" w:line="240" w:lineRule="auto"/>
        <w:jc w:val="center"/>
        <w:rPr>
          <w:b/>
          <w:sz w:val="22"/>
          <w:szCs w:val="22"/>
        </w:rPr>
      </w:pPr>
    </w:p>
    <w:p w:rsidR="004356A6" w:rsidRPr="00372063" w:rsidRDefault="00037064" w:rsidP="00A4525D">
      <w:pPr>
        <w:pStyle w:val="Textbody"/>
        <w:spacing w:after="0" w:line="240" w:lineRule="auto"/>
        <w:jc w:val="both"/>
        <w:rPr>
          <w:color w:val="FF0000"/>
          <w:sz w:val="22"/>
          <w:szCs w:val="22"/>
        </w:rPr>
      </w:pPr>
      <w:bookmarkStart w:id="2" w:name="_Hlk87437439"/>
      <w:r w:rsidRPr="00372063">
        <w:rPr>
          <w:sz w:val="22"/>
          <w:szCs w:val="22"/>
        </w:rPr>
        <w:t xml:space="preserve">La domanda, presentata sotto forma di dichiarazione sostitutiva ai sensi del D.P.R. n. 445/2000, dovrà essere compilata e trasmessa </w:t>
      </w:r>
      <w:r w:rsidRPr="00372063">
        <w:rPr>
          <w:b/>
          <w:sz w:val="22"/>
          <w:szCs w:val="22"/>
          <w:u w:val="single"/>
        </w:rPr>
        <w:t>ESCLUSIVAMENTE</w:t>
      </w:r>
      <w:r w:rsidRPr="00372063">
        <w:rPr>
          <w:sz w:val="22"/>
          <w:szCs w:val="22"/>
        </w:rPr>
        <w:t xml:space="preserve"> mediante l’utilizzo della piattaforma online, al </w:t>
      </w:r>
      <w:r w:rsidR="00474359" w:rsidRPr="00372063">
        <w:rPr>
          <w:sz w:val="22"/>
          <w:szCs w:val="22"/>
        </w:rPr>
        <w:t xml:space="preserve">seguente </w:t>
      </w:r>
      <w:r w:rsidRPr="00372063">
        <w:rPr>
          <w:sz w:val="22"/>
          <w:szCs w:val="22"/>
        </w:rPr>
        <w:t>link</w:t>
      </w:r>
      <w:r w:rsidR="00474359" w:rsidRPr="00372063">
        <w:rPr>
          <w:color w:val="FF0000"/>
          <w:sz w:val="22"/>
          <w:szCs w:val="22"/>
        </w:rPr>
        <w:t>:</w:t>
      </w:r>
      <w:r w:rsidRPr="00372063">
        <w:rPr>
          <w:color w:val="FF0000"/>
          <w:sz w:val="22"/>
          <w:szCs w:val="22"/>
        </w:rPr>
        <w:t xml:space="preserve"> </w:t>
      </w:r>
    </w:p>
    <w:p w:rsidR="00037064" w:rsidRPr="00372063" w:rsidRDefault="007653F3" w:rsidP="00A4525D">
      <w:pPr>
        <w:pStyle w:val="Textbody"/>
        <w:spacing w:after="0" w:line="240" w:lineRule="auto"/>
        <w:jc w:val="both"/>
        <w:rPr>
          <w:sz w:val="22"/>
          <w:szCs w:val="22"/>
        </w:rPr>
      </w:pPr>
      <w:hyperlink r:id="rId8" w:tgtFrame="_blank" w:history="1">
        <w:r w:rsidR="004356A6" w:rsidRPr="00372063">
          <w:rPr>
            <w:rStyle w:val="Collegamentoipertestuale"/>
            <w:color w:val="006400"/>
            <w:sz w:val="22"/>
            <w:szCs w:val="22"/>
            <w:shd w:val="clear" w:color="auto" w:fill="FDFDFD"/>
          </w:rPr>
          <w:t>https://www2.stanzadelcittadino.it/comune-di-monopoli/it/servizi/misure-economiche-straordinarie</w:t>
        </w:r>
      </w:hyperlink>
      <w:r w:rsidR="004356A6" w:rsidRPr="00372063">
        <w:rPr>
          <w:sz w:val="22"/>
          <w:szCs w:val="22"/>
        </w:rPr>
        <w:t xml:space="preserve"> .</w:t>
      </w:r>
    </w:p>
    <w:p w:rsidR="004356A6" w:rsidRPr="00372063" w:rsidRDefault="004356A6" w:rsidP="00A4525D">
      <w:pPr>
        <w:pStyle w:val="Textbody"/>
        <w:spacing w:after="0" w:line="240" w:lineRule="auto"/>
        <w:jc w:val="both"/>
        <w:rPr>
          <w:sz w:val="22"/>
          <w:szCs w:val="22"/>
        </w:rPr>
      </w:pPr>
    </w:p>
    <w:p w:rsidR="006D13D7" w:rsidRPr="00372063" w:rsidRDefault="002E1318" w:rsidP="00A4525D">
      <w:pPr>
        <w:jc w:val="both"/>
        <w:rPr>
          <w:rFonts w:cs="Times New Roman"/>
          <w:bCs/>
          <w:sz w:val="22"/>
          <w:szCs w:val="22"/>
        </w:rPr>
      </w:pPr>
      <w:r w:rsidRPr="00372063">
        <w:rPr>
          <w:rFonts w:cs="Times New Roman"/>
          <w:bCs/>
          <w:sz w:val="22"/>
          <w:szCs w:val="22"/>
        </w:rPr>
        <w:t xml:space="preserve">Per ogni nucleo familiare la domanda </w:t>
      </w:r>
      <w:r w:rsidR="00624B24" w:rsidRPr="00372063">
        <w:rPr>
          <w:rFonts w:cs="Times New Roman"/>
          <w:bCs/>
          <w:sz w:val="22"/>
          <w:szCs w:val="22"/>
        </w:rPr>
        <w:t>dov</w:t>
      </w:r>
      <w:r w:rsidR="006D13D7" w:rsidRPr="00372063">
        <w:rPr>
          <w:rFonts w:cs="Times New Roman"/>
          <w:bCs/>
          <w:sz w:val="22"/>
          <w:szCs w:val="22"/>
        </w:rPr>
        <w:t>rà</w:t>
      </w:r>
      <w:r w:rsidRPr="00372063">
        <w:rPr>
          <w:rFonts w:cs="Times New Roman"/>
          <w:bCs/>
          <w:sz w:val="22"/>
          <w:szCs w:val="22"/>
        </w:rPr>
        <w:t xml:space="preserve"> essere presentata da un solo componente</w:t>
      </w:r>
      <w:r w:rsidR="0064461F" w:rsidRPr="00372063">
        <w:rPr>
          <w:rFonts w:cs="Times New Roman"/>
          <w:bCs/>
          <w:sz w:val="22"/>
          <w:szCs w:val="22"/>
        </w:rPr>
        <w:t xml:space="preserve"> che </w:t>
      </w:r>
      <w:r w:rsidR="00624B24" w:rsidRPr="00372063">
        <w:rPr>
          <w:rFonts w:cs="Times New Roman"/>
          <w:bCs/>
          <w:sz w:val="22"/>
          <w:szCs w:val="22"/>
        </w:rPr>
        <w:t>potr</w:t>
      </w:r>
      <w:r w:rsidR="0064461F" w:rsidRPr="00372063">
        <w:rPr>
          <w:rFonts w:cs="Times New Roman"/>
          <w:bCs/>
          <w:sz w:val="22"/>
          <w:szCs w:val="22"/>
        </w:rPr>
        <w:t xml:space="preserve">à </w:t>
      </w:r>
      <w:r w:rsidR="00CD2CD6" w:rsidRPr="00372063">
        <w:rPr>
          <w:rFonts w:cs="Times New Roman"/>
          <w:bCs/>
          <w:sz w:val="22"/>
          <w:szCs w:val="22"/>
        </w:rPr>
        <w:t xml:space="preserve">obbligatoriamente </w:t>
      </w:r>
      <w:r w:rsidR="00067F7B" w:rsidRPr="00372063">
        <w:rPr>
          <w:rFonts w:cs="Times New Roman"/>
          <w:bCs/>
          <w:sz w:val="22"/>
          <w:szCs w:val="22"/>
        </w:rPr>
        <w:t>scegliere</w:t>
      </w:r>
      <w:r w:rsidR="006D13D7" w:rsidRPr="00372063">
        <w:rPr>
          <w:rFonts w:cs="Times New Roman"/>
          <w:bCs/>
          <w:sz w:val="22"/>
          <w:szCs w:val="22"/>
        </w:rPr>
        <w:t>, alternativamente, per :</w:t>
      </w:r>
    </w:p>
    <w:p w:rsidR="004356A6" w:rsidRPr="00372063" w:rsidRDefault="004356A6" w:rsidP="004356A6">
      <w:pPr>
        <w:jc w:val="both"/>
        <w:rPr>
          <w:rFonts w:eastAsia="Calibri, Calibri" w:cs="Times New Roman"/>
          <w:color w:val="000000"/>
          <w:sz w:val="22"/>
          <w:szCs w:val="22"/>
        </w:rPr>
      </w:pPr>
    </w:p>
    <w:p w:rsidR="004356A6" w:rsidRPr="00372063" w:rsidRDefault="006D13D7" w:rsidP="004356A6">
      <w:pPr>
        <w:pStyle w:val="Paragrafoelenco"/>
        <w:numPr>
          <w:ilvl w:val="0"/>
          <w:numId w:val="14"/>
        </w:numPr>
        <w:jc w:val="both"/>
        <w:rPr>
          <w:rFonts w:ascii="Times New Roman" w:hAnsi="Times New Roman" w:cs="Times New Roman"/>
          <w:color w:val="FF0000"/>
        </w:rPr>
      </w:pPr>
      <w:r w:rsidRPr="00372063">
        <w:rPr>
          <w:rFonts w:ascii="Times New Roman" w:eastAsia="Calibri, Calibri" w:hAnsi="Times New Roman" w:cs="Times New Roman"/>
          <w:color w:val="000000"/>
        </w:rPr>
        <w:t xml:space="preserve">il </w:t>
      </w:r>
      <w:r w:rsidR="0064461F" w:rsidRPr="00372063">
        <w:rPr>
          <w:rFonts w:ascii="Times New Roman" w:eastAsia="Calibri, Calibri" w:hAnsi="Times New Roman" w:cs="Times New Roman"/>
          <w:color w:val="000000"/>
        </w:rPr>
        <w:t xml:space="preserve"> rimborso delle spese relative alle utenze domestiche (luce, acqua, gas)  sostenute nel periodo dal 01/0</w:t>
      </w:r>
      <w:r w:rsidR="00CD2CD6" w:rsidRPr="00372063">
        <w:rPr>
          <w:rFonts w:ascii="Times New Roman" w:eastAsia="Calibri, Calibri" w:hAnsi="Times New Roman" w:cs="Times New Roman"/>
          <w:color w:val="000000"/>
        </w:rPr>
        <w:t>5</w:t>
      </w:r>
      <w:r w:rsidR="0064461F" w:rsidRPr="00372063">
        <w:rPr>
          <w:rFonts w:ascii="Times New Roman" w:eastAsia="Calibri, Calibri" w:hAnsi="Times New Roman" w:cs="Times New Roman"/>
          <w:color w:val="000000"/>
        </w:rPr>
        <w:t>/2021 al 3</w:t>
      </w:r>
      <w:r w:rsidR="00CD2CD6" w:rsidRPr="00372063">
        <w:rPr>
          <w:rFonts w:ascii="Times New Roman" w:eastAsia="Calibri, Calibri" w:hAnsi="Times New Roman" w:cs="Times New Roman"/>
          <w:color w:val="000000"/>
        </w:rPr>
        <w:t>1</w:t>
      </w:r>
      <w:r w:rsidR="0064461F" w:rsidRPr="00372063">
        <w:rPr>
          <w:rFonts w:ascii="Times New Roman" w:eastAsia="Calibri, Calibri" w:hAnsi="Times New Roman" w:cs="Times New Roman"/>
          <w:color w:val="000000"/>
        </w:rPr>
        <w:t>/1</w:t>
      </w:r>
      <w:r w:rsidR="00CD2CD6" w:rsidRPr="00372063">
        <w:rPr>
          <w:rFonts w:ascii="Times New Roman" w:eastAsia="Calibri, Calibri" w:hAnsi="Times New Roman" w:cs="Times New Roman"/>
          <w:color w:val="000000"/>
        </w:rPr>
        <w:t>0</w:t>
      </w:r>
      <w:r w:rsidR="0064461F" w:rsidRPr="00372063">
        <w:rPr>
          <w:rFonts w:ascii="Times New Roman" w:eastAsia="Calibri, Calibri" w:hAnsi="Times New Roman" w:cs="Times New Roman"/>
          <w:color w:val="000000"/>
        </w:rPr>
        <w:t>/2021</w:t>
      </w:r>
      <w:r w:rsidRPr="00372063">
        <w:rPr>
          <w:rFonts w:ascii="Times New Roman" w:eastAsia="Calibri, Calibri" w:hAnsi="Times New Roman" w:cs="Times New Roman"/>
          <w:color w:val="000000"/>
        </w:rPr>
        <w:t>;</w:t>
      </w:r>
    </w:p>
    <w:p w:rsidR="006D13D7" w:rsidRPr="00372063" w:rsidRDefault="0064461F" w:rsidP="004356A6">
      <w:pPr>
        <w:pStyle w:val="Paragrafoelenco"/>
        <w:numPr>
          <w:ilvl w:val="0"/>
          <w:numId w:val="14"/>
        </w:numPr>
        <w:jc w:val="both"/>
        <w:rPr>
          <w:rFonts w:ascii="Times New Roman" w:hAnsi="Times New Roman" w:cs="Times New Roman"/>
          <w:color w:val="FF0000"/>
        </w:rPr>
      </w:pPr>
      <w:r w:rsidRPr="00372063">
        <w:rPr>
          <w:rFonts w:ascii="Times New Roman" w:hAnsi="Times New Roman" w:cs="Times New Roman"/>
        </w:rPr>
        <w:t>l’acquisto d</w:t>
      </w:r>
      <w:r w:rsidR="006D13D7" w:rsidRPr="00372063">
        <w:rPr>
          <w:rFonts w:ascii="Times New Roman" w:hAnsi="Times New Roman" w:cs="Times New Roman"/>
        </w:rPr>
        <w:t xml:space="preserve">ei suindicati </w:t>
      </w:r>
      <w:r w:rsidRPr="00372063">
        <w:rPr>
          <w:rFonts w:ascii="Times New Roman" w:hAnsi="Times New Roman" w:cs="Times New Roman"/>
        </w:rPr>
        <w:t xml:space="preserve"> generi alimentari e beni di prima necessità </w:t>
      </w:r>
    </w:p>
    <w:p w:rsidR="006D13D7" w:rsidRPr="00372063" w:rsidRDefault="006D13D7" w:rsidP="006D13D7">
      <w:pPr>
        <w:ind w:left="360"/>
        <w:jc w:val="both"/>
        <w:rPr>
          <w:rFonts w:cs="Times New Roman"/>
          <w:b/>
          <w:color w:val="000000"/>
          <w:sz w:val="22"/>
          <w:szCs w:val="22"/>
          <w:highlight w:val="yellow"/>
        </w:rPr>
      </w:pPr>
    </w:p>
    <w:p w:rsidR="007A4BBD" w:rsidRPr="00372063" w:rsidRDefault="00037064" w:rsidP="006D13D7">
      <w:pPr>
        <w:jc w:val="both"/>
        <w:rPr>
          <w:rFonts w:cs="Times New Roman"/>
          <w:color w:val="000000"/>
          <w:sz w:val="22"/>
          <w:szCs w:val="22"/>
        </w:rPr>
      </w:pPr>
      <w:r w:rsidRPr="00372063">
        <w:rPr>
          <w:rFonts w:cs="Times New Roman"/>
          <w:color w:val="000000"/>
          <w:sz w:val="22"/>
          <w:szCs w:val="22"/>
        </w:rPr>
        <w:t xml:space="preserve">Si precisa che per </w:t>
      </w:r>
      <w:r w:rsidR="006D13D7" w:rsidRPr="00372063">
        <w:rPr>
          <w:rFonts w:cs="Times New Roman"/>
          <w:color w:val="000000"/>
          <w:sz w:val="22"/>
          <w:szCs w:val="22"/>
        </w:rPr>
        <w:t>accedere al</w:t>
      </w:r>
      <w:r w:rsidRPr="00372063">
        <w:rPr>
          <w:rFonts w:cs="Times New Roman"/>
          <w:color w:val="000000"/>
          <w:sz w:val="22"/>
          <w:szCs w:val="22"/>
        </w:rPr>
        <w:t xml:space="preserve">la procedura di presentazione dell’istanza online sarà necessario </w:t>
      </w:r>
      <w:r w:rsidR="007A4BBD" w:rsidRPr="00372063">
        <w:rPr>
          <w:rFonts w:cs="Times New Roman"/>
          <w:color w:val="000000"/>
          <w:sz w:val="22"/>
          <w:szCs w:val="22"/>
        </w:rPr>
        <w:t>esser</w:t>
      </w:r>
      <w:r w:rsidR="007528FA" w:rsidRPr="00372063">
        <w:rPr>
          <w:rFonts w:cs="Times New Roman"/>
          <w:color w:val="000000"/>
          <w:sz w:val="22"/>
          <w:szCs w:val="22"/>
        </w:rPr>
        <w:t>e</w:t>
      </w:r>
      <w:r w:rsidR="007A4BBD" w:rsidRPr="00372063">
        <w:rPr>
          <w:rFonts w:cs="Times New Roman"/>
          <w:color w:val="000000"/>
          <w:sz w:val="22"/>
          <w:szCs w:val="22"/>
        </w:rPr>
        <w:t xml:space="preserve"> in possesso di SPID e</w:t>
      </w:r>
      <w:r w:rsidR="006D13D7" w:rsidRPr="00372063">
        <w:rPr>
          <w:rFonts w:cs="Times New Roman"/>
          <w:color w:val="000000"/>
          <w:sz w:val="22"/>
          <w:szCs w:val="22"/>
        </w:rPr>
        <w:t xml:space="preserve"> per il suo completamento sarà necessario</w:t>
      </w:r>
      <w:r w:rsidR="007A4BBD" w:rsidRPr="00372063">
        <w:rPr>
          <w:rFonts w:cs="Times New Roman"/>
          <w:color w:val="000000"/>
          <w:sz w:val="22"/>
          <w:szCs w:val="22"/>
        </w:rPr>
        <w:t xml:space="preserve"> </w:t>
      </w:r>
      <w:r w:rsidR="002E1318" w:rsidRPr="00372063">
        <w:rPr>
          <w:rFonts w:cs="Times New Roman"/>
          <w:color w:val="000000"/>
          <w:sz w:val="22"/>
          <w:szCs w:val="22"/>
        </w:rPr>
        <w:t>compilare</w:t>
      </w:r>
      <w:r w:rsidRPr="00372063">
        <w:rPr>
          <w:rFonts w:cs="Times New Roman"/>
          <w:color w:val="000000"/>
          <w:sz w:val="22"/>
          <w:szCs w:val="22"/>
        </w:rPr>
        <w:t xml:space="preserve"> tutti i dati obbligatori</w:t>
      </w:r>
      <w:r w:rsidR="007A4BBD" w:rsidRPr="00372063">
        <w:rPr>
          <w:rFonts w:cs="Times New Roman"/>
          <w:color w:val="000000"/>
          <w:sz w:val="22"/>
          <w:szCs w:val="22"/>
        </w:rPr>
        <w:t xml:space="preserve">. </w:t>
      </w:r>
      <w:r w:rsidR="00EA31D1" w:rsidRPr="00372063">
        <w:rPr>
          <w:rFonts w:cs="Times New Roman"/>
          <w:color w:val="000000"/>
          <w:sz w:val="22"/>
          <w:szCs w:val="22"/>
        </w:rPr>
        <w:t>L’istanza, una volta confermata</w:t>
      </w:r>
      <w:r w:rsidR="007528FA" w:rsidRPr="00372063">
        <w:rPr>
          <w:rFonts w:cs="Times New Roman"/>
          <w:color w:val="000000"/>
          <w:sz w:val="22"/>
          <w:szCs w:val="22"/>
        </w:rPr>
        <w:t>,</w:t>
      </w:r>
      <w:r w:rsidR="007A4BBD" w:rsidRPr="00372063">
        <w:rPr>
          <w:rFonts w:cs="Times New Roman"/>
          <w:color w:val="000000"/>
          <w:sz w:val="22"/>
          <w:szCs w:val="22"/>
        </w:rPr>
        <w:t xml:space="preserve"> non potrà essere modifica</w:t>
      </w:r>
      <w:r w:rsidR="006D13D7" w:rsidRPr="00372063">
        <w:rPr>
          <w:rFonts w:cs="Times New Roman"/>
          <w:color w:val="000000"/>
          <w:sz w:val="22"/>
          <w:szCs w:val="22"/>
        </w:rPr>
        <w:t>ta</w:t>
      </w:r>
      <w:r w:rsidR="007A4BBD" w:rsidRPr="00372063">
        <w:rPr>
          <w:rFonts w:cs="Times New Roman"/>
          <w:color w:val="000000"/>
          <w:sz w:val="22"/>
          <w:szCs w:val="22"/>
        </w:rPr>
        <w:t>; qualora dovesse rendersi necessario apportare delle modifiche</w:t>
      </w:r>
      <w:r w:rsidR="007972E9" w:rsidRPr="00372063">
        <w:rPr>
          <w:rFonts w:cs="Times New Roman"/>
          <w:color w:val="000000"/>
          <w:sz w:val="22"/>
          <w:szCs w:val="22"/>
        </w:rPr>
        <w:t>,</w:t>
      </w:r>
      <w:r w:rsidR="007A4BBD" w:rsidRPr="00372063">
        <w:rPr>
          <w:rFonts w:cs="Times New Roman"/>
          <w:color w:val="000000"/>
          <w:sz w:val="22"/>
          <w:szCs w:val="22"/>
        </w:rPr>
        <w:t xml:space="preserve"> occorrerà annullare la precedente istanza e inserirne una nuova.</w:t>
      </w:r>
    </w:p>
    <w:p w:rsidR="00037064" w:rsidRPr="00372063" w:rsidRDefault="00037064" w:rsidP="00A4525D">
      <w:pPr>
        <w:pStyle w:val="Textbody"/>
        <w:spacing w:after="0" w:line="240" w:lineRule="auto"/>
        <w:jc w:val="both"/>
        <w:rPr>
          <w:b/>
          <w:sz w:val="22"/>
          <w:szCs w:val="22"/>
        </w:rPr>
      </w:pPr>
      <w:r w:rsidRPr="00372063">
        <w:rPr>
          <w:color w:val="000000"/>
          <w:sz w:val="22"/>
          <w:szCs w:val="22"/>
        </w:rPr>
        <w:t xml:space="preserve">L’interessato potrà conoscere l’esito dell’istanza accedendo alla piattaforma telematica </w:t>
      </w:r>
      <w:hyperlink r:id="rId9" w:tgtFrame="_blank" w:history="1">
        <w:r w:rsidR="004356A6" w:rsidRPr="00372063">
          <w:rPr>
            <w:rStyle w:val="Collegamentoipertestuale"/>
            <w:color w:val="006400"/>
            <w:sz w:val="22"/>
            <w:szCs w:val="22"/>
            <w:shd w:val="clear" w:color="auto" w:fill="FDFDFD"/>
          </w:rPr>
          <w:t>https://www2.stanzadelcittadino.it/comune-di-monopoli/it/servizi/misure-economiche-straordinarie</w:t>
        </w:r>
      </w:hyperlink>
      <w:r w:rsidR="004356A6" w:rsidRPr="00372063">
        <w:rPr>
          <w:sz w:val="22"/>
          <w:szCs w:val="22"/>
        </w:rPr>
        <w:t xml:space="preserve"> </w:t>
      </w:r>
      <w:r w:rsidRPr="00372063">
        <w:rPr>
          <w:sz w:val="22"/>
          <w:szCs w:val="22"/>
        </w:rPr>
        <w:t>ed utilizzando il codice univoco rilasciato al termine della presentazione della domanda</w:t>
      </w:r>
      <w:r w:rsidR="00BD28C9" w:rsidRPr="00372063">
        <w:rPr>
          <w:sz w:val="22"/>
          <w:szCs w:val="22"/>
        </w:rPr>
        <w:t>,</w:t>
      </w:r>
      <w:r w:rsidR="005C36CD" w:rsidRPr="00372063">
        <w:rPr>
          <w:sz w:val="22"/>
          <w:szCs w:val="22"/>
        </w:rPr>
        <w:t xml:space="preserve"> a partire dal</w:t>
      </w:r>
      <w:r w:rsidR="009014C5" w:rsidRPr="00372063">
        <w:rPr>
          <w:b/>
          <w:sz w:val="22"/>
          <w:szCs w:val="22"/>
        </w:rPr>
        <w:t xml:space="preserve">   </w:t>
      </w:r>
      <w:r w:rsidR="004356A6" w:rsidRPr="00372063">
        <w:rPr>
          <w:b/>
          <w:sz w:val="22"/>
          <w:szCs w:val="22"/>
        </w:rPr>
        <w:t>21/12/2021.</w:t>
      </w:r>
    </w:p>
    <w:p w:rsidR="00CD2CD6" w:rsidRPr="00372063" w:rsidRDefault="00CD2CD6" w:rsidP="00A4525D">
      <w:pPr>
        <w:pStyle w:val="Textbody"/>
        <w:spacing w:after="0" w:line="240" w:lineRule="auto"/>
        <w:jc w:val="both"/>
        <w:rPr>
          <w:sz w:val="22"/>
          <w:szCs w:val="22"/>
        </w:rPr>
      </w:pPr>
      <w:r w:rsidRPr="00372063">
        <w:rPr>
          <w:sz w:val="22"/>
          <w:szCs w:val="22"/>
        </w:rPr>
        <w:lastRenderedPageBreak/>
        <w:t xml:space="preserve">Lo stato di avanzamento dell’istanza </w:t>
      </w:r>
      <w:r w:rsidR="00431114" w:rsidRPr="00372063">
        <w:rPr>
          <w:sz w:val="22"/>
          <w:szCs w:val="22"/>
        </w:rPr>
        <w:t>sa</w:t>
      </w:r>
      <w:r w:rsidRPr="00372063">
        <w:rPr>
          <w:sz w:val="22"/>
          <w:szCs w:val="22"/>
        </w:rPr>
        <w:t>rà notificato all’indirizzo</w:t>
      </w:r>
      <w:r w:rsidR="00431114" w:rsidRPr="00372063">
        <w:rPr>
          <w:sz w:val="22"/>
          <w:szCs w:val="22"/>
        </w:rPr>
        <w:t xml:space="preserve"> mail</w:t>
      </w:r>
      <w:r w:rsidRPr="00372063">
        <w:rPr>
          <w:sz w:val="22"/>
          <w:szCs w:val="22"/>
        </w:rPr>
        <w:t xml:space="preserve"> indicato nella compilazione e potrà essere visibile anche sull’APP</w:t>
      </w:r>
      <w:r w:rsidR="00431114" w:rsidRPr="00372063">
        <w:rPr>
          <w:sz w:val="22"/>
          <w:szCs w:val="22"/>
        </w:rPr>
        <w:t xml:space="preserve"> </w:t>
      </w:r>
      <w:r w:rsidRPr="00372063">
        <w:rPr>
          <w:sz w:val="22"/>
          <w:szCs w:val="22"/>
        </w:rPr>
        <w:t xml:space="preserve"> IO. </w:t>
      </w:r>
    </w:p>
    <w:bookmarkEnd w:id="2"/>
    <w:p w:rsidR="00037064" w:rsidRPr="00372063" w:rsidRDefault="00037064" w:rsidP="00A4525D">
      <w:pPr>
        <w:pStyle w:val="Textbody"/>
        <w:spacing w:after="0" w:line="240" w:lineRule="auto"/>
        <w:jc w:val="center"/>
        <w:rPr>
          <w:sz w:val="22"/>
          <w:szCs w:val="22"/>
        </w:rPr>
      </w:pPr>
    </w:p>
    <w:p w:rsidR="00037064" w:rsidRPr="00372063" w:rsidRDefault="00A4525D" w:rsidP="00A4525D">
      <w:pPr>
        <w:pStyle w:val="Textbody"/>
        <w:spacing w:after="0" w:line="240" w:lineRule="auto"/>
        <w:rPr>
          <w:b/>
          <w:sz w:val="22"/>
          <w:szCs w:val="22"/>
        </w:rPr>
      </w:pPr>
      <w:r w:rsidRPr="00372063">
        <w:rPr>
          <w:b/>
          <w:sz w:val="22"/>
          <w:szCs w:val="22"/>
        </w:rPr>
        <w:t>Art. 6</w:t>
      </w:r>
      <w:r w:rsidRPr="00372063">
        <w:rPr>
          <w:b/>
          <w:sz w:val="22"/>
          <w:szCs w:val="22"/>
          <w:u w:val="single"/>
        </w:rPr>
        <w:t xml:space="preserve"> </w:t>
      </w:r>
      <w:r w:rsidR="00037064" w:rsidRPr="00372063">
        <w:rPr>
          <w:b/>
          <w:sz w:val="22"/>
          <w:szCs w:val="22"/>
          <w:u w:val="single"/>
        </w:rPr>
        <w:t>SCADENZA</w:t>
      </w:r>
    </w:p>
    <w:p w:rsidR="00037064" w:rsidRPr="00372063" w:rsidRDefault="00037064" w:rsidP="00A4525D">
      <w:pPr>
        <w:pStyle w:val="Textbody"/>
        <w:spacing w:after="0" w:line="240" w:lineRule="auto"/>
        <w:jc w:val="both"/>
        <w:rPr>
          <w:sz w:val="22"/>
          <w:szCs w:val="22"/>
        </w:rPr>
      </w:pPr>
      <w:r w:rsidRPr="00372063">
        <w:rPr>
          <w:sz w:val="22"/>
          <w:szCs w:val="22"/>
        </w:rPr>
        <w:t xml:space="preserve">Le domande potranno </w:t>
      </w:r>
      <w:r w:rsidR="00792D8C" w:rsidRPr="00372063">
        <w:rPr>
          <w:sz w:val="22"/>
          <w:szCs w:val="22"/>
        </w:rPr>
        <w:t xml:space="preserve">essere presentate dal </w:t>
      </w:r>
      <w:r w:rsidR="009014C5" w:rsidRPr="00372063">
        <w:rPr>
          <w:sz w:val="22"/>
          <w:szCs w:val="22"/>
        </w:rPr>
        <w:t xml:space="preserve"> </w:t>
      </w:r>
      <w:r w:rsidR="008375B6">
        <w:rPr>
          <w:sz w:val="22"/>
          <w:szCs w:val="22"/>
        </w:rPr>
        <w:t>02/12/2021</w:t>
      </w:r>
      <w:r w:rsidR="009014C5" w:rsidRPr="00372063">
        <w:rPr>
          <w:sz w:val="22"/>
          <w:szCs w:val="22"/>
        </w:rPr>
        <w:t xml:space="preserve"> </w:t>
      </w:r>
      <w:r w:rsidRPr="00372063">
        <w:rPr>
          <w:sz w:val="22"/>
          <w:szCs w:val="22"/>
        </w:rPr>
        <w:t>e fino alle ore</w:t>
      </w:r>
      <w:r w:rsidR="008375B6">
        <w:rPr>
          <w:sz w:val="22"/>
          <w:szCs w:val="22"/>
        </w:rPr>
        <w:t xml:space="preserve"> 23.59 del 17/12/2021</w:t>
      </w:r>
      <w:r w:rsidRPr="00372063">
        <w:rPr>
          <w:sz w:val="22"/>
          <w:szCs w:val="22"/>
        </w:rPr>
        <w:t>. Il termine di scadenza è perentorio; non sarà, pertanto, possibile presentare domanda oltre tale termine.</w:t>
      </w:r>
    </w:p>
    <w:p w:rsidR="00037064" w:rsidRPr="00372063" w:rsidRDefault="00037064" w:rsidP="00A4525D">
      <w:pPr>
        <w:pStyle w:val="Textbody"/>
        <w:spacing w:after="0" w:line="240" w:lineRule="auto"/>
        <w:jc w:val="both"/>
        <w:rPr>
          <w:sz w:val="22"/>
          <w:szCs w:val="22"/>
        </w:rPr>
      </w:pPr>
    </w:p>
    <w:p w:rsidR="00037064" w:rsidRPr="00372063" w:rsidRDefault="00A4525D" w:rsidP="00A4525D">
      <w:pPr>
        <w:pStyle w:val="Textbody"/>
        <w:spacing w:after="0" w:line="240" w:lineRule="auto"/>
        <w:rPr>
          <w:b/>
          <w:sz w:val="22"/>
          <w:szCs w:val="22"/>
        </w:rPr>
      </w:pPr>
      <w:r w:rsidRPr="00372063">
        <w:rPr>
          <w:b/>
          <w:sz w:val="22"/>
          <w:szCs w:val="22"/>
        </w:rPr>
        <w:t xml:space="preserve">Art. 7 </w:t>
      </w:r>
      <w:r w:rsidR="00037064" w:rsidRPr="00372063">
        <w:rPr>
          <w:b/>
          <w:sz w:val="22"/>
          <w:szCs w:val="22"/>
        </w:rPr>
        <w:t>DOCUMENTAZIONE</w:t>
      </w:r>
    </w:p>
    <w:p w:rsidR="00067F7B" w:rsidRPr="00372063" w:rsidRDefault="002E1318" w:rsidP="00A4525D">
      <w:pPr>
        <w:pStyle w:val="Textbody"/>
        <w:spacing w:after="0" w:line="240" w:lineRule="auto"/>
        <w:jc w:val="both"/>
        <w:rPr>
          <w:sz w:val="22"/>
          <w:szCs w:val="22"/>
        </w:rPr>
      </w:pPr>
      <w:r w:rsidRPr="00372063">
        <w:rPr>
          <w:sz w:val="22"/>
          <w:szCs w:val="22"/>
        </w:rPr>
        <w:t xml:space="preserve">L’stanza </w:t>
      </w:r>
      <w:r w:rsidR="006D13D7" w:rsidRPr="00372063">
        <w:rPr>
          <w:sz w:val="22"/>
          <w:szCs w:val="22"/>
        </w:rPr>
        <w:t>dovrà essere</w:t>
      </w:r>
      <w:r w:rsidR="00037064" w:rsidRPr="00372063">
        <w:rPr>
          <w:sz w:val="22"/>
          <w:szCs w:val="22"/>
        </w:rPr>
        <w:t xml:space="preserve"> redatta sotto forma di dichiarazione sostitutiva di atto notorio ai sensi del D.P.R. n. 445/2000</w:t>
      </w:r>
      <w:r w:rsidR="00881BE2" w:rsidRPr="00372063">
        <w:rPr>
          <w:sz w:val="22"/>
          <w:szCs w:val="22"/>
        </w:rPr>
        <w:t>.</w:t>
      </w:r>
    </w:p>
    <w:p w:rsidR="00881BE2" w:rsidRPr="00372063" w:rsidRDefault="002E1318" w:rsidP="00A4525D">
      <w:pPr>
        <w:pStyle w:val="Textbody"/>
        <w:spacing w:after="0" w:line="240" w:lineRule="auto"/>
        <w:jc w:val="both"/>
        <w:rPr>
          <w:sz w:val="22"/>
          <w:szCs w:val="22"/>
        </w:rPr>
      </w:pPr>
      <w:r w:rsidRPr="00372063">
        <w:rPr>
          <w:sz w:val="22"/>
          <w:szCs w:val="22"/>
        </w:rPr>
        <w:t xml:space="preserve"> </w:t>
      </w:r>
      <w:r w:rsidR="00881BE2" w:rsidRPr="00372063">
        <w:rPr>
          <w:sz w:val="22"/>
          <w:szCs w:val="22"/>
        </w:rPr>
        <w:t>I</w:t>
      </w:r>
      <w:r w:rsidRPr="00372063">
        <w:rPr>
          <w:sz w:val="22"/>
          <w:szCs w:val="22"/>
        </w:rPr>
        <w:t>l richiedente</w:t>
      </w:r>
      <w:r w:rsidR="00037064" w:rsidRPr="00372063">
        <w:rPr>
          <w:sz w:val="22"/>
          <w:szCs w:val="22"/>
        </w:rPr>
        <w:t xml:space="preserve"> dovrà </w:t>
      </w:r>
      <w:r w:rsidR="00881BE2" w:rsidRPr="00372063">
        <w:rPr>
          <w:sz w:val="22"/>
          <w:szCs w:val="22"/>
        </w:rPr>
        <w:t xml:space="preserve"> </w:t>
      </w:r>
      <w:r w:rsidRPr="00372063">
        <w:rPr>
          <w:sz w:val="22"/>
          <w:szCs w:val="22"/>
        </w:rPr>
        <w:t>allegare</w:t>
      </w:r>
      <w:r w:rsidR="006D13D7" w:rsidRPr="00372063">
        <w:rPr>
          <w:sz w:val="22"/>
          <w:szCs w:val="22"/>
        </w:rPr>
        <w:t>, obbligatoriamente</w:t>
      </w:r>
      <w:r w:rsidR="00881BE2" w:rsidRPr="00372063">
        <w:rPr>
          <w:sz w:val="22"/>
          <w:szCs w:val="22"/>
        </w:rPr>
        <w:t>:</w:t>
      </w:r>
    </w:p>
    <w:p w:rsidR="00372063" w:rsidRPr="00372063" w:rsidRDefault="00372063" w:rsidP="00A4525D">
      <w:pPr>
        <w:pStyle w:val="Textbody"/>
        <w:spacing w:after="0" w:line="240" w:lineRule="auto"/>
        <w:jc w:val="both"/>
        <w:rPr>
          <w:sz w:val="22"/>
          <w:szCs w:val="22"/>
        </w:rPr>
      </w:pPr>
    </w:p>
    <w:p w:rsidR="00037064" w:rsidRPr="00372063" w:rsidRDefault="00881BE2" w:rsidP="00A4525D">
      <w:pPr>
        <w:pStyle w:val="Textbody"/>
        <w:numPr>
          <w:ilvl w:val="0"/>
          <w:numId w:val="8"/>
        </w:numPr>
        <w:spacing w:after="0" w:line="240" w:lineRule="auto"/>
        <w:jc w:val="both"/>
        <w:rPr>
          <w:sz w:val="22"/>
          <w:szCs w:val="22"/>
        </w:rPr>
      </w:pPr>
      <w:r w:rsidRPr="00372063">
        <w:rPr>
          <w:sz w:val="22"/>
          <w:szCs w:val="22"/>
        </w:rPr>
        <w:t>ISEE ordinario o corrente in corso di validità</w:t>
      </w:r>
      <w:r w:rsidR="00067F7B" w:rsidRPr="00372063">
        <w:rPr>
          <w:sz w:val="22"/>
          <w:szCs w:val="22"/>
        </w:rPr>
        <w:t>.</w:t>
      </w:r>
    </w:p>
    <w:p w:rsidR="00372063" w:rsidRPr="00372063" w:rsidRDefault="00372063" w:rsidP="00372063">
      <w:pPr>
        <w:pStyle w:val="Textbody"/>
        <w:spacing w:after="0" w:line="240" w:lineRule="auto"/>
        <w:ind w:left="720"/>
        <w:jc w:val="both"/>
        <w:rPr>
          <w:sz w:val="22"/>
          <w:szCs w:val="22"/>
        </w:rPr>
      </w:pPr>
    </w:p>
    <w:p w:rsidR="00067F7B" w:rsidRPr="00372063" w:rsidRDefault="00067F7B" w:rsidP="00A4525D">
      <w:pPr>
        <w:pStyle w:val="Textbody"/>
        <w:spacing w:after="0" w:line="240" w:lineRule="auto"/>
        <w:jc w:val="both"/>
        <w:rPr>
          <w:sz w:val="22"/>
          <w:szCs w:val="22"/>
        </w:rPr>
      </w:pPr>
      <w:r w:rsidRPr="00372063">
        <w:rPr>
          <w:sz w:val="22"/>
          <w:szCs w:val="22"/>
        </w:rPr>
        <w:t xml:space="preserve">Nel caso in cui verrà richiesto il rimborso </w:t>
      </w:r>
      <w:r w:rsidRPr="00372063">
        <w:rPr>
          <w:rFonts w:eastAsia="Calibri, Calibri"/>
          <w:color w:val="000000"/>
          <w:sz w:val="22"/>
          <w:szCs w:val="22"/>
        </w:rPr>
        <w:t>delle spese relative alle utenze domestiche dovrà allegare, altresì</w:t>
      </w:r>
      <w:r w:rsidRPr="00372063">
        <w:rPr>
          <w:sz w:val="22"/>
          <w:szCs w:val="22"/>
        </w:rPr>
        <w:t>:</w:t>
      </w:r>
    </w:p>
    <w:p w:rsidR="00372063" w:rsidRPr="00372063" w:rsidRDefault="00372063" w:rsidP="00A4525D">
      <w:pPr>
        <w:pStyle w:val="Textbody"/>
        <w:spacing w:after="0" w:line="240" w:lineRule="auto"/>
        <w:jc w:val="both"/>
        <w:rPr>
          <w:sz w:val="22"/>
          <w:szCs w:val="22"/>
        </w:rPr>
      </w:pPr>
    </w:p>
    <w:p w:rsidR="00E416DC" w:rsidRPr="00372063" w:rsidRDefault="00881BE2" w:rsidP="00A4525D">
      <w:pPr>
        <w:pStyle w:val="Textbody"/>
        <w:numPr>
          <w:ilvl w:val="0"/>
          <w:numId w:val="8"/>
        </w:numPr>
        <w:spacing w:after="0" w:line="240" w:lineRule="auto"/>
        <w:jc w:val="both"/>
        <w:rPr>
          <w:sz w:val="22"/>
          <w:szCs w:val="22"/>
        </w:rPr>
      </w:pPr>
      <w:r w:rsidRPr="00372063">
        <w:rPr>
          <w:color w:val="000000"/>
          <w:sz w:val="22"/>
          <w:szCs w:val="22"/>
        </w:rPr>
        <w:t>copia de</w:t>
      </w:r>
      <w:r w:rsidR="00E416DC" w:rsidRPr="00372063">
        <w:rPr>
          <w:color w:val="000000"/>
          <w:sz w:val="22"/>
          <w:szCs w:val="22"/>
        </w:rPr>
        <w:t>ll</w:t>
      </w:r>
      <w:r w:rsidR="006D13D7" w:rsidRPr="00372063">
        <w:rPr>
          <w:color w:val="000000"/>
          <w:sz w:val="22"/>
          <w:szCs w:val="22"/>
        </w:rPr>
        <w:t>e</w:t>
      </w:r>
      <w:r w:rsidR="00E416DC" w:rsidRPr="00372063">
        <w:rPr>
          <w:color w:val="000000"/>
          <w:sz w:val="22"/>
          <w:szCs w:val="22"/>
        </w:rPr>
        <w:t xml:space="preserve"> ricevut</w:t>
      </w:r>
      <w:r w:rsidR="006D13D7" w:rsidRPr="00372063">
        <w:rPr>
          <w:color w:val="000000"/>
          <w:sz w:val="22"/>
          <w:szCs w:val="22"/>
        </w:rPr>
        <w:t>e</w:t>
      </w:r>
      <w:r w:rsidR="00E416DC" w:rsidRPr="00372063">
        <w:rPr>
          <w:color w:val="000000"/>
          <w:sz w:val="22"/>
          <w:szCs w:val="22"/>
        </w:rPr>
        <w:t xml:space="preserve"> di pagamento dei</w:t>
      </w:r>
      <w:r w:rsidRPr="00372063">
        <w:rPr>
          <w:color w:val="000000"/>
          <w:sz w:val="22"/>
          <w:szCs w:val="22"/>
        </w:rPr>
        <w:t xml:space="preserve"> bollettini </w:t>
      </w:r>
      <w:r w:rsidR="00E416DC" w:rsidRPr="00372063">
        <w:rPr>
          <w:color w:val="000000"/>
          <w:sz w:val="22"/>
          <w:szCs w:val="22"/>
        </w:rPr>
        <w:t>afferenti</w:t>
      </w:r>
      <w:r w:rsidRPr="00372063">
        <w:rPr>
          <w:color w:val="000000"/>
          <w:sz w:val="22"/>
          <w:szCs w:val="22"/>
        </w:rPr>
        <w:t xml:space="preserve"> ai contratti di fornitura di utenze varie (acqua, luce e gas) relativi al periodo da  </w:t>
      </w:r>
      <w:r w:rsidR="00CD2CD6" w:rsidRPr="00372063">
        <w:rPr>
          <w:color w:val="000000"/>
          <w:sz w:val="22"/>
          <w:szCs w:val="22"/>
        </w:rPr>
        <w:t>01/05/2021</w:t>
      </w:r>
      <w:r w:rsidRPr="00372063">
        <w:rPr>
          <w:color w:val="000000"/>
          <w:sz w:val="22"/>
          <w:szCs w:val="22"/>
        </w:rPr>
        <w:t xml:space="preserve"> a</w:t>
      </w:r>
      <w:r w:rsidR="00955F97" w:rsidRPr="00372063">
        <w:rPr>
          <w:color w:val="000000"/>
          <w:sz w:val="22"/>
          <w:szCs w:val="22"/>
        </w:rPr>
        <w:t>l 31/10/2021</w:t>
      </w:r>
      <w:r w:rsidR="00E416DC" w:rsidRPr="00372063">
        <w:rPr>
          <w:color w:val="000000"/>
          <w:sz w:val="22"/>
          <w:szCs w:val="22"/>
        </w:rPr>
        <w:t>;</w:t>
      </w:r>
    </w:p>
    <w:p w:rsidR="00372063" w:rsidRPr="00372063" w:rsidRDefault="00372063" w:rsidP="00372063">
      <w:pPr>
        <w:pStyle w:val="Textbody"/>
        <w:spacing w:after="0" w:line="240" w:lineRule="auto"/>
        <w:ind w:left="720"/>
        <w:jc w:val="both"/>
        <w:rPr>
          <w:sz w:val="22"/>
          <w:szCs w:val="22"/>
        </w:rPr>
      </w:pPr>
    </w:p>
    <w:p w:rsidR="00372063" w:rsidRPr="00372063" w:rsidRDefault="00E416DC" w:rsidP="00A4525D">
      <w:pPr>
        <w:pStyle w:val="Textbody"/>
        <w:numPr>
          <w:ilvl w:val="0"/>
          <w:numId w:val="8"/>
        </w:numPr>
        <w:spacing w:after="0" w:line="240" w:lineRule="auto"/>
        <w:jc w:val="both"/>
        <w:rPr>
          <w:sz w:val="22"/>
          <w:szCs w:val="22"/>
        </w:rPr>
      </w:pPr>
      <w:r w:rsidRPr="00372063">
        <w:rPr>
          <w:color w:val="000000"/>
          <w:sz w:val="22"/>
          <w:szCs w:val="22"/>
        </w:rPr>
        <w:t>documento meccanografico riportante il codice IBAN intestato al richiedente relativo a</w:t>
      </w:r>
      <w:r w:rsidR="002245B3" w:rsidRPr="00372063">
        <w:rPr>
          <w:color w:val="000000"/>
          <w:sz w:val="22"/>
          <w:szCs w:val="22"/>
        </w:rPr>
        <w:t>l</w:t>
      </w:r>
      <w:r w:rsidRPr="00372063">
        <w:rPr>
          <w:color w:val="000000"/>
          <w:sz w:val="22"/>
          <w:szCs w:val="22"/>
        </w:rPr>
        <w:t xml:space="preserve"> conto corrente Bancario o Postale, Posta </w:t>
      </w:r>
      <w:proofErr w:type="spellStart"/>
      <w:r w:rsidRPr="00372063">
        <w:rPr>
          <w:color w:val="000000"/>
          <w:sz w:val="22"/>
          <w:szCs w:val="22"/>
        </w:rPr>
        <w:t>Pay</w:t>
      </w:r>
      <w:proofErr w:type="spellEnd"/>
      <w:r w:rsidRPr="00372063">
        <w:rPr>
          <w:color w:val="000000"/>
          <w:sz w:val="22"/>
          <w:szCs w:val="22"/>
        </w:rPr>
        <w:t xml:space="preserve"> </w:t>
      </w:r>
      <w:proofErr w:type="spellStart"/>
      <w:r w:rsidRPr="00372063">
        <w:rPr>
          <w:color w:val="000000"/>
          <w:sz w:val="22"/>
          <w:szCs w:val="22"/>
        </w:rPr>
        <w:t>Evolution</w:t>
      </w:r>
      <w:proofErr w:type="spellEnd"/>
      <w:r w:rsidR="002245B3" w:rsidRPr="00372063">
        <w:rPr>
          <w:color w:val="000000"/>
          <w:sz w:val="22"/>
          <w:szCs w:val="22"/>
        </w:rPr>
        <w:t xml:space="preserve">. </w:t>
      </w:r>
      <w:r w:rsidR="002245B3" w:rsidRPr="00372063">
        <w:rPr>
          <w:b/>
          <w:color w:val="000000"/>
          <w:sz w:val="22"/>
          <w:szCs w:val="22"/>
          <w:u w:val="single"/>
        </w:rPr>
        <w:t>Non è possibile indicare  il codice I</w:t>
      </w:r>
      <w:r w:rsidRPr="00372063">
        <w:rPr>
          <w:b/>
          <w:color w:val="000000"/>
          <w:sz w:val="22"/>
          <w:szCs w:val="22"/>
          <w:u w:val="single"/>
        </w:rPr>
        <w:t xml:space="preserve">ban </w:t>
      </w:r>
      <w:r w:rsidR="002245B3" w:rsidRPr="00372063">
        <w:rPr>
          <w:b/>
          <w:color w:val="000000"/>
          <w:sz w:val="22"/>
          <w:szCs w:val="22"/>
          <w:u w:val="single"/>
        </w:rPr>
        <w:t>de</w:t>
      </w:r>
      <w:r w:rsidR="00431114" w:rsidRPr="00372063">
        <w:rPr>
          <w:b/>
          <w:color w:val="000000"/>
          <w:sz w:val="22"/>
          <w:szCs w:val="22"/>
          <w:u w:val="single"/>
        </w:rPr>
        <w:t>i</w:t>
      </w:r>
      <w:r w:rsidR="002245B3" w:rsidRPr="00372063">
        <w:rPr>
          <w:b/>
          <w:color w:val="000000"/>
          <w:sz w:val="22"/>
          <w:szCs w:val="22"/>
          <w:u w:val="single"/>
        </w:rPr>
        <w:t xml:space="preserve"> </w:t>
      </w:r>
      <w:r w:rsidRPr="00372063">
        <w:rPr>
          <w:b/>
          <w:color w:val="000000"/>
          <w:sz w:val="22"/>
          <w:szCs w:val="22"/>
          <w:u w:val="single"/>
        </w:rPr>
        <w:t>librett</w:t>
      </w:r>
      <w:r w:rsidR="00431114" w:rsidRPr="00372063">
        <w:rPr>
          <w:b/>
          <w:color w:val="000000"/>
          <w:sz w:val="22"/>
          <w:szCs w:val="22"/>
          <w:u w:val="single"/>
        </w:rPr>
        <w:t>i</w:t>
      </w:r>
      <w:r w:rsidRPr="00372063">
        <w:rPr>
          <w:b/>
          <w:color w:val="000000"/>
          <w:sz w:val="22"/>
          <w:szCs w:val="22"/>
          <w:u w:val="single"/>
        </w:rPr>
        <w:t xml:space="preserve"> postal</w:t>
      </w:r>
      <w:r w:rsidR="00431114" w:rsidRPr="00372063">
        <w:rPr>
          <w:b/>
          <w:color w:val="000000"/>
          <w:sz w:val="22"/>
          <w:szCs w:val="22"/>
          <w:u w:val="single"/>
        </w:rPr>
        <w:t>i</w:t>
      </w:r>
      <w:r w:rsidR="002245B3" w:rsidRPr="00372063">
        <w:rPr>
          <w:color w:val="000000"/>
          <w:sz w:val="22"/>
          <w:szCs w:val="22"/>
        </w:rPr>
        <w:t>.</w:t>
      </w:r>
      <w:r w:rsidRPr="00372063">
        <w:rPr>
          <w:color w:val="000000"/>
          <w:sz w:val="22"/>
          <w:szCs w:val="22"/>
        </w:rPr>
        <w:t xml:space="preserve"> </w:t>
      </w:r>
      <w:r w:rsidR="00881BE2" w:rsidRPr="00372063">
        <w:rPr>
          <w:color w:val="000000"/>
          <w:sz w:val="22"/>
          <w:szCs w:val="22"/>
        </w:rPr>
        <w:t xml:space="preserve"> </w:t>
      </w:r>
    </w:p>
    <w:p w:rsidR="00881BE2" w:rsidRPr="00372063" w:rsidRDefault="00881BE2" w:rsidP="00372063">
      <w:pPr>
        <w:pStyle w:val="Textbody"/>
        <w:spacing w:after="0" w:line="240" w:lineRule="auto"/>
        <w:jc w:val="both"/>
        <w:rPr>
          <w:sz w:val="22"/>
          <w:szCs w:val="22"/>
        </w:rPr>
      </w:pPr>
      <w:r w:rsidRPr="00372063">
        <w:rPr>
          <w:color w:val="000000"/>
          <w:sz w:val="22"/>
          <w:szCs w:val="22"/>
        </w:rPr>
        <w:t xml:space="preserve">         </w:t>
      </w:r>
    </w:p>
    <w:p w:rsidR="00881BE2" w:rsidRPr="00372063" w:rsidRDefault="00881BE2" w:rsidP="00A4525D">
      <w:pPr>
        <w:pStyle w:val="Textbody"/>
        <w:spacing w:after="0" w:line="240" w:lineRule="auto"/>
        <w:jc w:val="both"/>
        <w:rPr>
          <w:sz w:val="22"/>
          <w:szCs w:val="22"/>
        </w:rPr>
      </w:pPr>
      <w:bookmarkStart w:id="3" w:name="_Hlk87437531"/>
      <w:r w:rsidRPr="00372063">
        <w:rPr>
          <w:sz w:val="22"/>
          <w:szCs w:val="22"/>
        </w:rPr>
        <w:t>Inoltre, qualora la condizione anagrafica dichiarata non corrisponda a quella rilevata all’anagrafe comunale, bisognerà allegare</w:t>
      </w:r>
      <w:r w:rsidR="002245B3" w:rsidRPr="00372063">
        <w:rPr>
          <w:sz w:val="22"/>
          <w:szCs w:val="22"/>
        </w:rPr>
        <w:t xml:space="preserve">, pena l’esclusione, formale </w:t>
      </w:r>
      <w:r w:rsidRPr="00372063">
        <w:rPr>
          <w:sz w:val="22"/>
          <w:szCs w:val="22"/>
        </w:rPr>
        <w:t>documentazione probatoria che giustifichi tale discordanza.</w:t>
      </w:r>
    </w:p>
    <w:bookmarkEnd w:id="3"/>
    <w:p w:rsidR="00037064" w:rsidRPr="00372063" w:rsidRDefault="00037064" w:rsidP="00A4525D">
      <w:pPr>
        <w:pStyle w:val="Textbody"/>
        <w:spacing w:after="0" w:line="240" w:lineRule="auto"/>
        <w:jc w:val="both"/>
        <w:rPr>
          <w:b/>
          <w:sz w:val="22"/>
          <w:szCs w:val="22"/>
          <w:u w:val="single"/>
        </w:rPr>
      </w:pPr>
    </w:p>
    <w:p w:rsidR="00037064" w:rsidRPr="00372063" w:rsidRDefault="00A4525D" w:rsidP="00A4525D">
      <w:pPr>
        <w:pStyle w:val="Textbody"/>
        <w:spacing w:after="0" w:line="240" w:lineRule="auto"/>
        <w:rPr>
          <w:b/>
          <w:sz w:val="22"/>
          <w:szCs w:val="22"/>
        </w:rPr>
      </w:pPr>
      <w:r w:rsidRPr="00372063">
        <w:rPr>
          <w:b/>
          <w:sz w:val="22"/>
          <w:szCs w:val="22"/>
        </w:rPr>
        <w:t xml:space="preserve">Art. 8 </w:t>
      </w:r>
      <w:r w:rsidR="00037064" w:rsidRPr="00372063">
        <w:rPr>
          <w:b/>
          <w:sz w:val="22"/>
          <w:szCs w:val="22"/>
          <w:u w:val="single"/>
        </w:rPr>
        <w:t>VERIFICA DEI REQUISITI AUTODICHIARATI</w:t>
      </w:r>
    </w:p>
    <w:p w:rsidR="00037064" w:rsidRPr="00372063" w:rsidRDefault="00037064" w:rsidP="00A4525D">
      <w:pPr>
        <w:pStyle w:val="Textbody"/>
        <w:spacing w:after="0" w:line="240" w:lineRule="auto"/>
        <w:jc w:val="both"/>
        <w:rPr>
          <w:sz w:val="22"/>
          <w:szCs w:val="22"/>
        </w:rPr>
      </w:pPr>
      <w:r w:rsidRPr="00372063">
        <w:rPr>
          <w:sz w:val="22"/>
          <w:szCs w:val="22"/>
        </w:rPr>
        <w:t>L’Amministrazione verifica la veridicità delle dichiarazioni rese in sede di istanza provvedendo, in caso di false dichiarazioni, al recupero delle somme erogate ed alla denuncia all'Autorità Giudiziaria ai sensi dell'art. 76 del DPR 445/2000 e in applicazione del Protocollo operativo sottoscritto con il Comando Regionale Puglia della Guardia di Finanza.</w:t>
      </w:r>
    </w:p>
    <w:p w:rsidR="00037064" w:rsidRPr="00372063" w:rsidRDefault="00037064" w:rsidP="00A4525D">
      <w:pPr>
        <w:pStyle w:val="Textbody"/>
        <w:spacing w:after="0" w:line="240" w:lineRule="auto"/>
        <w:jc w:val="both"/>
        <w:rPr>
          <w:sz w:val="22"/>
          <w:szCs w:val="22"/>
        </w:rPr>
      </w:pPr>
    </w:p>
    <w:p w:rsidR="00037064" w:rsidRPr="00372063" w:rsidRDefault="00A4525D" w:rsidP="00A4525D">
      <w:pPr>
        <w:pStyle w:val="Textbody"/>
        <w:spacing w:after="0" w:line="240" w:lineRule="auto"/>
        <w:rPr>
          <w:b/>
          <w:sz w:val="22"/>
          <w:szCs w:val="22"/>
        </w:rPr>
      </w:pPr>
      <w:r w:rsidRPr="00372063">
        <w:rPr>
          <w:b/>
          <w:sz w:val="22"/>
          <w:szCs w:val="22"/>
        </w:rPr>
        <w:t xml:space="preserve">Art. 9 </w:t>
      </w:r>
      <w:r w:rsidR="00037064" w:rsidRPr="00372063">
        <w:rPr>
          <w:b/>
          <w:sz w:val="22"/>
          <w:szCs w:val="22"/>
          <w:u w:val="single"/>
        </w:rPr>
        <w:t>INFORMAZIONI</w:t>
      </w:r>
    </w:p>
    <w:p w:rsidR="00037064" w:rsidRPr="00372063" w:rsidRDefault="00037064" w:rsidP="00A4525D">
      <w:pPr>
        <w:pStyle w:val="Textbody"/>
        <w:spacing w:after="0" w:line="240" w:lineRule="auto"/>
        <w:jc w:val="both"/>
        <w:rPr>
          <w:sz w:val="22"/>
          <w:szCs w:val="22"/>
        </w:rPr>
      </w:pPr>
      <w:r w:rsidRPr="00372063">
        <w:rPr>
          <w:sz w:val="22"/>
          <w:szCs w:val="22"/>
        </w:rPr>
        <w:t>Per ogni ulteriore informazione, relativa al presente Avviso, gli interessati potranno contattare gli Uffici comunali dal lunedì al venerdì esclusivamente dalle 8.30 alle 13.30 ai numeri 0804140376 -  0804140378</w:t>
      </w:r>
      <w:r w:rsidR="00A4525D" w:rsidRPr="00372063">
        <w:rPr>
          <w:sz w:val="22"/>
          <w:szCs w:val="22"/>
        </w:rPr>
        <w:t xml:space="preserve"> – 0804140369 - 0804140377</w:t>
      </w:r>
      <w:r w:rsidRPr="00372063">
        <w:rPr>
          <w:sz w:val="22"/>
          <w:szCs w:val="22"/>
        </w:rPr>
        <w:t>.</w:t>
      </w:r>
    </w:p>
    <w:p w:rsidR="00037064" w:rsidRPr="00372063" w:rsidRDefault="00037064" w:rsidP="00A4525D">
      <w:pPr>
        <w:pStyle w:val="Default"/>
        <w:jc w:val="both"/>
        <w:rPr>
          <w:rFonts w:eastAsia="Calibri, Calibri"/>
          <w:b/>
          <w:bCs/>
          <w:sz w:val="22"/>
          <w:szCs w:val="22"/>
          <w:shd w:val="clear" w:color="auto" w:fill="FFFF00"/>
        </w:rPr>
      </w:pPr>
    </w:p>
    <w:p w:rsidR="00037064" w:rsidRPr="00372063" w:rsidRDefault="00A4525D" w:rsidP="00A4525D">
      <w:pPr>
        <w:pStyle w:val="Default"/>
        <w:rPr>
          <w:rFonts w:eastAsia="Calibri, Calibri"/>
          <w:b/>
          <w:bCs/>
          <w:sz w:val="22"/>
          <w:szCs w:val="22"/>
        </w:rPr>
      </w:pPr>
      <w:r w:rsidRPr="00372063">
        <w:rPr>
          <w:rFonts w:eastAsia="Calibri, Calibri"/>
          <w:b/>
          <w:bCs/>
          <w:sz w:val="22"/>
          <w:szCs w:val="22"/>
        </w:rPr>
        <w:t xml:space="preserve">Art. 10 </w:t>
      </w:r>
      <w:r w:rsidR="00037064" w:rsidRPr="00372063">
        <w:rPr>
          <w:rFonts w:eastAsia="Calibri, Calibri"/>
          <w:b/>
          <w:bCs/>
          <w:sz w:val="22"/>
          <w:szCs w:val="22"/>
          <w:u w:val="single"/>
        </w:rPr>
        <w:t>TRATTAMENTO DEI DATI PERSONALI</w:t>
      </w:r>
    </w:p>
    <w:p w:rsidR="00037064" w:rsidRPr="00372063" w:rsidRDefault="00037064" w:rsidP="00A4525D">
      <w:pPr>
        <w:pStyle w:val="Textbody"/>
        <w:spacing w:after="0" w:line="240" w:lineRule="auto"/>
        <w:jc w:val="both"/>
        <w:rPr>
          <w:sz w:val="22"/>
          <w:szCs w:val="22"/>
        </w:rPr>
      </w:pPr>
      <w:r w:rsidRPr="00372063">
        <w:rPr>
          <w:sz w:val="22"/>
          <w:szCs w:val="22"/>
        </w:rPr>
        <w:t>Ai sensi e per gli effetti di cui al Regolamento UE 2016/679, i dati richiesti dal presente Avviso e dai modelli allegati saranno utilizzati esclusivamente per le finalità previste dall'avviso stesso e saranno conservati per il periodo di tempo necessario per il conseguimento delle finalità per le quali sono raccolti e trattati con modalità atte a garantire la sicurezza e la riservatezza dei dati medesimi ed ogni altro diritto spettante all’interessato.</w:t>
      </w:r>
    </w:p>
    <w:p w:rsidR="00037064" w:rsidRPr="00372063" w:rsidRDefault="00037064" w:rsidP="00A4525D">
      <w:pPr>
        <w:pStyle w:val="Textbody"/>
        <w:spacing w:after="0" w:line="240" w:lineRule="auto"/>
        <w:jc w:val="both"/>
        <w:rPr>
          <w:sz w:val="22"/>
          <w:szCs w:val="22"/>
        </w:rPr>
      </w:pPr>
      <w:proofErr w:type="spellStart"/>
      <w:r w:rsidRPr="00372063">
        <w:rPr>
          <w:sz w:val="22"/>
          <w:szCs w:val="22"/>
        </w:rPr>
        <w:t>ll</w:t>
      </w:r>
      <w:proofErr w:type="spellEnd"/>
      <w:r w:rsidRPr="00372063">
        <w:rPr>
          <w:sz w:val="22"/>
          <w:szCs w:val="22"/>
        </w:rPr>
        <w:t xml:space="preserve"> trattamento sarà svolto in forma automatizzata e/o manuale, nel rispetto di quanto previsto dal D. </w:t>
      </w:r>
      <w:proofErr w:type="spellStart"/>
      <w:r w:rsidRPr="00372063">
        <w:rPr>
          <w:sz w:val="22"/>
          <w:szCs w:val="22"/>
        </w:rPr>
        <w:t>Lgs.vo</w:t>
      </w:r>
      <w:proofErr w:type="spellEnd"/>
      <w:r w:rsidRPr="00372063">
        <w:rPr>
          <w:sz w:val="22"/>
          <w:szCs w:val="22"/>
        </w:rPr>
        <w:t xml:space="preserve"> n. 196/03 e dal GDPR (Regolamento UE 2016/679).</w:t>
      </w:r>
    </w:p>
    <w:p w:rsidR="00037064" w:rsidRPr="00372063" w:rsidRDefault="00037064" w:rsidP="00A4525D">
      <w:pPr>
        <w:pStyle w:val="Textbody"/>
        <w:spacing w:after="0" w:line="240" w:lineRule="auto"/>
        <w:jc w:val="both"/>
        <w:rPr>
          <w:sz w:val="22"/>
          <w:szCs w:val="22"/>
        </w:rPr>
      </w:pPr>
      <w:r w:rsidRPr="00372063">
        <w:rPr>
          <w:sz w:val="22"/>
          <w:szCs w:val="22"/>
        </w:rPr>
        <w:t>Il titolare del trattamento dei dati personali è il Responsabile dei Servizi Sociali - Responsabile Unico del Procedimento.</w:t>
      </w:r>
    </w:p>
    <w:p w:rsidR="00CB63ED" w:rsidRPr="00372063" w:rsidRDefault="00CB63ED" w:rsidP="00A4525D">
      <w:pPr>
        <w:pStyle w:val="Textbody"/>
        <w:spacing w:after="0" w:line="240" w:lineRule="auto"/>
        <w:jc w:val="both"/>
        <w:rPr>
          <w:sz w:val="22"/>
          <w:szCs w:val="22"/>
        </w:rPr>
      </w:pPr>
    </w:p>
    <w:p w:rsidR="00037064" w:rsidRPr="00372063" w:rsidRDefault="00A4525D" w:rsidP="00A4525D">
      <w:pPr>
        <w:pStyle w:val="Textbody"/>
        <w:spacing w:after="0" w:line="240" w:lineRule="auto"/>
        <w:rPr>
          <w:b/>
          <w:bCs/>
          <w:sz w:val="22"/>
          <w:szCs w:val="22"/>
        </w:rPr>
      </w:pPr>
      <w:r w:rsidRPr="00372063">
        <w:rPr>
          <w:b/>
          <w:bCs/>
          <w:sz w:val="22"/>
          <w:szCs w:val="22"/>
        </w:rPr>
        <w:t xml:space="preserve">Art. 11 </w:t>
      </w:r>
      <w:r w:rsidR="00037064" w:rsidRPr="00372063">
        <w:rPr>
          <w:b/>
          <w:bCs/>
          <w:sz w:val="22"/>
          <w:szCs w:val="22"/>
          <w:u w:val="single"/>
        </w:rPr>
        <w:t>PUBBLICITÀ</w:t>
      </w:r>
    </w:p>
    <w:p w:rsidR="00037064" w:rsidRPr="00372063" w:rsidRDefault="00037064" w:rsidP="00A4525D">
      <w:pPr>
        <w:pStyle w:val="Textbody"/>
        <w:spacing w:after="0" w:line="240" w:lineRule="auto"/>
        <w:jc w:val="both"/>
        <w:rPr>
          <w:sz w:val="22"/>
          <w:szCs w:val="22"/>
        </w:rPr>
      </w:pPr>
      <w:r w:rsidRPr="00372063">
        <w:rPr>
          <w:rFonts w:eastAsia="Calibri, Calibri"/>
          <w:sz w:val="22"/>
          <w:szCs w:val="22"/>
        </w:rPr>
        <w:t>Il presente</w:t>
      </w:r>
      <w:r w:rsidR="002245B3" w:rsidRPr="00372063">
        <w:rPr>
          <w:rFonts w:eastAsia="Calibri, Calibri"/>
          <w:sz w:val="22"/>
          <w:szCs w:val="22"/>
        </w:rPr>
        <w:t xml:space="preserve"> Avviso</w:t>
      </w:r>
      <w:r w:rsidRPr="00372063">
        <w:rPr>
          <w:rFonts w:eastAsia="Calibri, Calibri"/>
          <w:sz w:val="22"/>
          <w:szCs w:val="22"/>
        </w:rPr>
        <w:t xml:space="preserve"> è pubblicato sull’Albo Pretorio on line e sul sito internet del Comune di Monopoli, nella sezione “Avvisi pubblici – Bandi e avvisi in atto”.</w:t>
      </w:r>
    </w:p>
    <w:p w:rsidR="00037064" w:rsidRPr="00372063" w:rsidRDefault="00037064" w:rsidP="00A4525D">
      <w:pPr>
        <w:pStyle w:val="Textbody"/>
        <w:spacing w:after="0" w:line="240" w:lineRule="auto"/>
        <w:jc w:val="both"/>
        <w:rPr>
          <w:sz w:val="22"/>
          <w:szCs w:val="22"/>
        </w:rPr>
      </w:pPr>
    </w:p>
    <w:p w:rsidR="00037064" w:rsidRPr="00372063" w:rsidRDefault="00037064" w:rsidP="00A4525D">
      <w:pPr>
        <w:pStyle w:val="Textbody"/>
        <w:spacing w:after="0" w:line="240" w:lineRule="auto"/>
        <w:jc w:val="both"/>
        <w:rPr>
          <w:sz w:val="22"/>
          <w:szCs w:val="22"/>
        </w:rPr>
      </w:pPr>
      <w:r w:rsidRPr="00372063">
        <w:rPr>
          <w:sz w:val="22"/>
          <w:szCs w:val="22"/>
        </w:rPr>
        <w:t>Monopoli,</w:t>
      </w:r>
      <w:r w:rsidR="00BD28C9" w:rsidRPr="00372063">
        <w:rPr>
          <w:sz w:val="22"/>
          <w:szCs w:val="22"/>
        </w:rPr>
        <w:t xml:space="preserve"> </w:t>
      </w:r>
      <w:r w:rsidR="008375B6">
        <w:rPr>
          <w:sz w:val="22"/>
          <w:szCs w:val="22"/>
        </w:rPr>
        <w:t>01/12/2021</w:t>
      </w:r>
      <w:bookmarkStart w:id="4" w:name="_GoBack"/>
      <w:bookmarkEnd w:id="4"/>
    </w:p>
    <w:p w:rsidR="00037064" w:rsidRPr="00372063" w:rsidRDefault="00037064" w:rsidP="00A4525D">
      <w:pPr>
        <w:pStyle w:val="Textbody"/>
        <w:spacing w:after="0" w:line="240" w:lineRule="auto"/>
        <w:jc w:val="both"/>
        <w:rPr>
          <w:sz w:val="22"/>
          <w:szCs w:val="22"/>
        </w:rPr>
      </w:pPr>
    </w:p>
    <w:p w:rsidR="00037064" w:rsidRPr="00372063" w:rsidRDefault="00037064" w:rsidP="00A4525D">
      <w:pPr>
        <w:pStyle w:val="Textbody"/>
        <w:spacing w:after="0" w:line="240" w:lineRule="auto"/>
        <w:jc w:val="both"/>
        <w:rPr>
          <w:sz w:val="22"/>
          <w:szCs w:val="22"/>
        </w:rPr>
      </w:pPr>
      <w:r w:rsidRPr="00372063">
        <w:rPr>
          <w:sz w:val="22"/>
          <w:szCs w:val="22"/>
        </w:rPr>
        <w:tab/>
      </w:r>
      <w:r w:rsidRPr="00372063">
        <w:rPr>
          <w:sz w:val="22"/>
          <w:szCs w:val="22"/>
        </w:rPr>
        <w:tab/>
      </w:r>
      <w:r w:rsidRPr="00372063">
        <w:rPr>
          <w:sz w:val="22"/>
          <w:szCs w:val="22"/>
        </w:rPr>
        <w:tab/>
      </w:r>
      <w:r w:rsidRPr="00372063">
        <w:rPr>
          <w:sz w:val="22"/>
          <w:szCs w:val="22"/>
        </w:rPr>
        <w:tab/>
      </w:r>
      <w:r w:rsidRPr="00372063">
        <w:rPr>
          <w:sz w:val="22"/>
          <w:szCs w:val="22"/>
        </w:rPr>
        <w:tab/>
      </w:r>
      <w:r w:rsidRPr="00372063">
        <w:rPr>
          <w:sz w:val="22"/>
          <w:szCs w:val="22"/>
        </w:rPr>
        <w:tab/>
      </w:r>
      <w:r w:rsidRPr="00372063">
        <w:rPr>
          <w:sz w:val="22"/>
          <w:szCs w:val="22"/>
        </w:rPr>
        <w:tab/>
        <w:t xml:space="preserve">            Il Dirigente della A.O.V</w:t>
      </w:r>
      <w:r w:rsidRPr="00372063">
        <w:rPr>
          <w:sz w:val="22"/>
          <w:szCs w:val="22"/>
        </w:rPr>
        <w:tab/>
      </w:r>
      <w:r w:rsidRPr="00372063">
        <w:rPr>
          <w:sz w:val="22"/>
          <w:szCs w:val="22"/>
        </w:rPr>
        <w:tab/>
      </w:r>
      <w:r w:rsidRPr="00372063">
        <w:rPr>
          <w:sz w:val="22"/>
          <w:szCs w:val="22"/>
        </w:rPr>
        <w:tab/>
      </w:r>
      <w:r w:rsidRPr="00372063">
        <w:rPr>
          <w:sz w:val="22"/>
          <w:szCs w:val="22"/>
        </w:rPr>
        <w:tab/>
      </w:r>
      <w:r w:rsidRPr="00372063">
        <w:rPr>
          <w:sz w:val="22"/>
          <w:szCs w:val="22"/>
        </w:rPr>
        <w:tab/>
      </w:r>
      <w:r w:rsidRPr="00372063">
        <w:rPr>
          <w:sz w:val="22"/>
          <w:szCs w:val="22"/>
        </w:rPr>
        <w:tab/>
        <w:t xml:space="preserve">   </w:t>
      </w:r>
      <w:r w:rsidRPr="00372063">
        <w:rPr>
          <w:sz w:val="22"/>
          <w:szCs w:val="22"/>
        </w:rPr>
        <w:tab/>
      </w:r>
      <w:r w:rsidRPr="00372063">
        <w:rPr>
          <w:sz w:val="22"/>
          <w:szCs w:val="22"/>
        </w:rPr>
        <w:tab/>
      </w:r>
      <w:r w:rsidRPr="00372063">
        <w:rPr>
          <w:sz w:val="22"/>
          <w:szCs w:val="22"/>
        </w:rPr>
        <w:tab/>
      </w:r>
      <w:r w:rsidRPr="00372063">
        <w:rPr>
          <w:sz w:val="22"/>
          <w:szCs w:val="22"/>
        </w:rPr>
        <w:tab/>
      </w:r>
      <w:r w:rsidR="00A4525D" w:rsidRPr="00372063">
        <w:rPr>
          <w:sz w:val="22"/>
          <w:szCs w:val="22"/>
        </w:rPr>
        <w:t xml:space="preserve">             </w:t>
      </w:r>
      <w:r w:rsidRPr="00372063">
        <w:rPr>
          <w:sz w:val="22"/>
          <w:szCs w:val="22"/>
        </w:rPr>
        <w:t>Dott. Lorenzo Calabrese</w:t>
      </w:r>
    </w:p>
    <w:p w:rsidR="00880A49" w:rsidRPr="00372063" w:rsidRDefault="00880A49" w:rsidP="00A4525D">
      <w:pPr>
        <w:rPr>
          <w:rFonts w:cs="Times New Roman"/>
          <w:sz w:val="22"/>
          <w:szCs w:val="22"/>
        </w:rPr>
      </w:pPr>
    </w:p>
    <w:sectPr w:rsidR="00880A49" w:rsidRPr="00372063" w:rsidSect="007653F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090" w:rsidRDefault="004E2090" w:rsidP="007A4BBD">
      <w:r>
        <w:separator/>
      </w:r>
    </w:p>
  </w:endnote>
  <w:endnote w:type="continuationSeparator" w:id="0">
    <w:p w:rsidR="004E2090" w:rsidRDefault="004E2090" w:rsidP="007A4B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501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Calibri">
    <w:charset w:val="00"/>
    <w:family w:val="swiss"/>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090" w:rsidRDefault="004E2090" w:rsidP="007A4BBD">
      <w:r>
        <w:separator/>
      </w:r>
    </w:p>
  </w:footnote>
  <w:footnote w:type="continuationSeparator" w:id="0">
    <w:p w:rsidR="004E2090" w:rsidRDefault="004E2090" w:rsidP="007A4B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17B2"/>
    <w:multiLevelType w:val="hybridMultilevel"/>
    <w:tmpl w:val="7352A43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05CF1257"/>
    <w:multiLevelType w:val="hybridMultilevel"/>
    <w:tmpl w:val="1CA67388"/>
    <w:lvl w:ilvl="0" w:tplc="0410000F">
      <w:start w:val="1"/>
      <w:numFmt w:val="decimal"/>
      <w:lvlText w:val="%1."/>
      <w:lvlJc w:val="left"/>
      <w:pPr>
        <w:ind w:left="524" w:hanging="360"/>
      </w:pPr>
      <w:rPr>
        <w:rFonts w:hint="default"/>
      </w:rPr>
    </w:lvl>
    <w:lvl w:ilvl="1" w:tplc="04100019" w:tentative="1">
      <w:start w:val="1"/>
      <w:numFmt w:val="lowerLetter"/>
      <w:lvlText w:val="%2."/>
      <w:lvlJc w:val="left"/>
      <w:pPr>
        <w:ind w:left="1244" w:hanging="360"/>
      </w:pPr>
    </w:lvl>
    <w:lvl w:ilvl="2" w:tplc="0410001B" w:tentative="1">
      <w:start w:val="1"/>
      <w:numFmt w:val="lowerRoman"/>
      <w:lvlText w:val="%3."/>
      <w:lvlJc w:val="right"/>
      <w:pPr>
        <w:ind w:left="1964" w:hanging="180"/>
      </w:pPr>
    </w:lvl>
    <w:lvl w:ilvl="3" w:tplc="0410000F" w:tentative="1">
      <w:start w:val="1"/>
      <w:numFmt w:val="decimal"/>
      <w:lvlText w:val="%4."/>
      <w:lvlJc w:val="left"/>
      <w:pPr>
        <w:ind w:left="2684" w:hanging="360"/>
      </w:pPr>
    </w:lvl>
    <w:lvl w:ilvl="4" w:tplc="04100019" w:tentative="1">
      <w:start w:val="1"/>
      <w:numFmt w:val="lowerLetter"/>
      <w:lvlText w:val="%5."/>
      <w:lvlJc w:val="left"/>
      <w:pPr>
        <w:ind w:left="3404" w:hanging="360"/>
      </w:pPr>
    </w:lvl>
    <w:lvl w:ilvl="5" w:tplc="0410001B" w:tentative="1">
      <w:start w:val="1"/>
      <w:numFmt w:val="lowerRoman"/>
      <w:lvlText w:val="%6."/>
      <w:lvlJc w:val="right"/>
      <w:pPr>
        <w:ind w:left="4124" w:hanging="180"/>
      </w:pPr>
    </w:lvl>
    <w:lvl w:ilvl="6" w:tplc="0410000F" w:tentative="1">
      <w:start w:val="1"/>
      <w:numFmt w:val="decimal"/>
      <w:lvlText w:val="%7."/>
      <w:lvlJc w:val="left"/>
      <w:pPr>
        <w:ind w:left="4844" w:hanging="360"/>
      </w:pPr>
    </w:lvl>
    <w:lvl w:ilvl="7" w:tplc="04100019" w:tentative="1">
      <w:start w:val="1"/>
      <w:numFmt w:val="lowerLetter"/>
      <w:lvlText w:val="%8."/>
      <w:lvlJc w:val="left"/>
      <w:pPr>
        <w:ind w:left="5564" w:hanging="360"/>
      </w:pPr>
    </w:lvl>
    <w:lvl w:ilvl="8" w:tplc="0410001B" w:tentative="1">
      <w:start w:val="1"/>
      <w:numFmt w:val="lowerRoman"/>
      <w:lvlText w:val="%9."/>
      <w:lvlJc w:val="right"/>
      <w:pPr>
        <w:ind w:left="6284" w:hanging="180"/>
      </w:pPr>
    </w:lvl>
  </w:abstractNum>
  <w:abstractNum w:abstractNumId="2">
    <w:nsid w:val="0C02604F"/>
    <w:multiLevelType w:val="hybridMultilevel"/>
    <w:tmpl w:val="95E262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DC65F7"/>
    <w:multiLevelType w:val="hybridMultilevel"/>
    <w:tmpl w:val="E12027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92B19CE"/>
    <w:multiLevelType w:val="hybridMultilevel"/>
    <w:tmpl w:val="7534E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EA66460"/>
    <w:multiLevelType w:val="hybridMultilevel"/>
    <w:tmpl w:val="E93EA830"/>
    <w:lvl w:ilvl="0" w:tplc="0410000F">
      <w:start w:val="1"/>
      <w:numFmt w:val="decimal"/>
      <w:lvlText w:val="%1."/>
      <w:lvlJc w:val="left"/>
      <w:pPr>
        <w:ind w:left="840" w:hanging="360"/>
      </w:pPr>
    </w:lvl>
    <w:lvl w:ilvl="1" w:tplc="04100019">
      <w:start w:val="1"/>
      <w:numFmt w:val="lowerLetter"/>
      <w:lvlText w:val="%2."/>
      <w:lvlJc w:val="left"/>
      <w:pPr>
        <w:ind w:left="1560" w:hanging="360"/>
      </w:pPr>
    </w:lvl>
    <w:lvl w:ilvl="2" w:tplc="0410001B">
      <w:start w:val="1"/>
      <w:numFmt w:val="lowerRoman"/>
      <w:lvlText w:val="%3."/>
      <w:lvlJc w:val="right"/>
      <w:pPr>
        <w:ind w:left="2280" w:hanging="180"/>
      </w:pPr>
    </w:lvl>
    <w:lvl w:ilvl="3" w:tplc="0410000F">
      <w:start w:val="1"/>
      <w:numFmt w:val="decimal"/>
      <w:lvlText w:val="%4."/>
      <w:lvlJc w:val="left"/>
      <w:pPr>
        <w:ind w:left="3000" w:hanging="360"/>
      </w:pPr>
    </w:lvl>
    <w:lvl w:ilvl="4" w:tplc="04100019">
      <w:start w:val="1"/>
      <w:numFmt w:val="lowerLetter"/>
      <w:lvlText w:val="%5."/>
      <w:lvlJc w:val="left"/>
      <w:pPr>
        <w:ind w:left="3720" w:hanging="360"/>
      </w:pPr>
    </w:lvl>
    <w:lvl w:ilvl="5" w:tplc="0410001B">
      <w:start w:val="1"/>
      <w:numFmt w:val="lowerRoman"/>
      <w:lvlText w:val="%6."/>
      <w:lvlJc w:val="right"/>
      <w:pPr>
        <w:ind w:left="4440" w:hanging="180"/>
      </w:pPr>
    </w:lvl>
    <w:lvl w:ilvl="6" w:tplc="0410000F">
      <w:start w:val="1"/>
      <w:numFmt w:val="decimal"/>
      <w:lvlText w:val="%7."/>
      <w:lvlJc w:val="left"/>
      <w:pPr>
        <w:ind w:left="5160" w:hanging="360"/>
      </w:pPr>
    </w:lvl>
    <w:lvl w:ilvl="7" w:tplc="04100019">
      <w:start w:val="1"/>
      <w:numFmt w:val="lowerLetter"/>
      <w:lvlText w:val="%8."/>
      <w:lvlJc w:val="left"/>
      <w:pPr>
        <w:ind w:left="5880" w:hanging="360"/>
      </w:pPr>
    </w:lvl>
    <w:lvl w:ilvl="8" w:tplc="0410001B">
      <w:start w:val="1"/>
      <w:numFmt w:val="lowerRoman"/>
      <w:lvlText w:val="%9."/>
      <w:lvlJc w:val="right"/>
      <w:pPr>
        <w:ind w:left="6600" w:hanging="180"/>
      </w:pPr>
    </w:lvl>
  </w:abstractNum>
  <w:abstractNum w:abstractNumId="6">
    <w:nsid w:val="37D4066B"/>
    <w:multiLevelType w:val="hybridMultilevel"/>
    <w:tmpl w:val="93C8F4FE"/>
    <w:lvl w:ilvl="0" w:tplc="0410000D">
      <w:start w:val="1"/>
      <w:numFmt w:val="bullet"/>
      <w:lvlText w:val=""/>
      <w:lvlJc w:val="left"/>
      <w:pPr>
        <w:ind w:left="840" w:hanging="360"/>
      </w:pPr>
      <w:rPr>
        <w:rFonts w:ascii="Wingdings" w:hAnsi="Wingdings" w:hint="default"/>
      </w:rPr>
    </w:lvl>
    <w:lvl w:ilvl="1" w:tplc="04100001">
      <w:start w:val="1"/>
      <w:numFmt w:val="bullet"/>
      <w:lvlText w:val=""/>
      <w:lvlJc w:val="left"/>
      <w:pPr>
        <w:ind w:left="1560" w:hanging="360"/>
      </w:pPr>
      <w:rPr>
        <w:rFonts w:ascii="Symbol" w:hAnsi="Symbol" w:hint="default"/>
      </w:rPr>
    </w:lvl>
    <w:lvl w:ilvl="2" w:tplc="0410001B">
      <w:start w:val="1"/>
      <w:numFmt w:val="lowerRoman"/>
      <w:lvlText w:val="%3."/>
      <w:lvlJc w:val="right"/>
      <w:pPr>
        <w:ind w:left="2280" w:hanging="180"/>
      </w:pPr>
    </w:lvl>
    <w:lvl w:ilvl="3" w:tplc="0410000F">
      <w:start w:val="1"/>
      <w:numFmt w:val="decimal"/>
      <w:lvlText w:val="%4."/>
      <w:lvlJc w:val="left"/>
      <w:pPr>
        <w:ind w:left="3000" w:hanging="360"/>
      </w:pPr>
    </w:lvl>
    <w:lvl w:ilvl="4" w:tplc="04100019">
      <w:start w:val="1"/>
      <w:numFmt w:val="lowerLetter"/>
      <w:lvlText w:val="%5."/>
      <w:lvlJc w:val="left"/>
      <w:pPr>
        <w:ind w:left="3720" w:hanging="360"/>
      </w:pPr>
    </w:lvl>
    <w:lvl w:ilvl="5" w:tplc="0410001B">
      <w:start w:val="1"/>
      <w:numFmt w:val="lowerRoman"/>
      <w:lvlText w:val="%6."/>
      <w:lvlJc w:val="right"/>
      <w:pPr>
        <w:ind w:left="4440" w:hanging="180"/>
      </w:pPr>
    </w:lvl>
    <w:lvl w:ilvl="6" w:tplc="0410000F">
      <w:start w:val="1"/>
      <w:numFmt w:val="decimal"/>
      <w:lvlText w:val="%7."/>
      <w:lvlJc w:val="left"/>
      <w:pPr>
        <w:ind w:left="5160" w:hanging="360"/>
      </w:pPr>
    </w:lvl>
    <w:lvl w:ilvl="7" w:tplc="04100019">
      <w:start w:val="1"/>
      <w:numFmt w:val="lowerLetter"/>
      <w:lvlText w:val="%8."/>
      <w:lvlJc w:val="left"/>
      <w:pPr>
        <w:ind w:left="5880" w:hanging="360"/>
      </w:pPr>
    </w:lvl>
    <w:lvl w:ilvl="8" w:tplc="0410001B">
      <w:start w:val="1"/>
      <w:numFmt w:val="lowerRoman"/>
      <w:lvlText w:val="%9."/>
      <w:lvlJc w:val="right"/>
      <w:pPr>
        <w:ind w:left="6600" w:hanging="180"/>
      </w:pPr>
    </w:lvl>
  </w:abstractNum>
  <w:abstractNum w:abstractNumId="7">
    <w:nsid w:val="4B054C90"/>
    <w:multiLevelType w:val="hybridMultilevel"/>
    <w:tmpl w:val="754C4A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7C1592A"/>
    <w:multiLevelType w:val="multilevel"/>
    <w:tmpl w:val="D89A403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9">
    <w:nsid w:val="606B3DD6"/>
    <w:multiLevelType w:val="hybridMultilevel"/>
    <w:tmpl w:val="EF66B4D6"/>
    <w:lvl w:ilvl="0" w:tplc="0410000D">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nsid w:val="65830F36"/>
    <w:multiLevelType w:val="hybridMultilevel"/>
    <w:tmpl w:val="C2EEDEE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9C32198"/>
    <w:multiLevelType w:val="hybridMultilevel"/>
    <w:tmpl w:val="ECECD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23D5DF8"/>
    <w:multiLevelType w:val="hybridMultilevel"/>
    <w:tmpl w:val="89527DD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7"/>
  </w:num>
  <w:num w:numId="6">
    <w:abstractNumId w:val="2"/>
  </w:num>
  <w:num w:numId="7">
    <w:abstractNumId w:val="1"/>
  </w:num>
  <w:num w:numId="8">
    <w:abstractNumId w:val="10"/>
  </w:num>
  <w:num w:numId="9">
    <w:abstractNumId w:val="4"/>
  </w:num>
  <w:num w:numId="10">
    <w:abstractNumId w:val="9"/>
  </w:num>
  <w:num w:numId="11">
    <w:abstractNumId w:val="12"/>
  </w:num>
  <w:num w:numId="12">
    <w:abstractNumId w:val="11"/>
  </w:num>
  <w:num w:numId="13">
    <w:abstractNumId w:val="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BD7FA4"/>
    <w:rsid w:val="00037064"/>
    <w:rsid w:val="00041599"/>
    <w:rsid w:val="00067F7B"/>
    <w:rsid w:val="00092333"/>
    <w:rsid w:val="00104624"/>
    <w:rsid w:val="001C074F"/>
    <w:rsid w:val="001C4330"/>
    <w:rsid w:val="001C542E"/>
    <w:rsid w:val="002152DA"/>
    <w:rsid w:val="002245B3"/>
    <w:rsid w:val="00235594"/>
    <w:rsid w:val="00252DAB"/>
    <w:rsid w:val="00264B6B"/>
    <w:rsid w:val="002843AB"/>
    <w:rsid w:val="002A2077"/>
    <w:rsid w:val="002B2426"/>
    <w:rsid w:val="002B49B6"/>
    <w:rsid w:val="002B7DD2"/>
    <w:rsid w:val="002C12C4"/>
    <w:rsid w:val="002E1318"/>
    <w:rsid w:val="002E4C8D"/>
    <w:rsid w:val="00320A34"/>
    <w:rsid w:val="0032506A"/>
    <w:rsid w:val="00333FD9"/>
    <w:rsid w:val="00345730"/>
    <w:rsid w:val="003671C8"/>
    <w:rsid w:val="00372063"/>
    <w:rsid w:val="003729BC"/>
    <w:rsid w:val="003747C5"/>
    <w:rsid w:val="00385307"/>
    <w:rsid w:val="003D44FA"/>
    <w:rsid w:val="00426849"/>
    <w:rsid w:val="00431114"/>
    <w:rsid w:val="004356A6"/>
    <w:rsid w:val="004473C7"/>
    <w:rsid w:val="00474359"/>
    <w:rsid w:val="004A4242"/>
    <w:rsid w:val="004B66A2"/>
    <w:rsid w:val="004C7B95"/>
    <w:rsid w:val="004E2090"/>
    <w:rsid w:val="004E67DA"/>
    <w:rsid w:val="00514FA1"/>
    <w:rsid w:val="00564A19"/>
    <w:rsid w:val="005A534F"/>
    <w:rsid w:val="005C36CD"/>
    <w:rsid w:val="0062004A"/>
    <w:rsid w:val="0062017D"/>
    <w:rsid w:val="00624B24"/>
    <w:rsid w:val="0064461F"/>
    <w:rsid w:val="006728E7"/>
    <w:rsid w:val="006A0889"/>
    <w:rsid w:val="006A5EBE"/>
    <w:rsid w:val="006D13D7"/>
    <w:rsid w:val="006E5B9E"/>
    <w:rsid w:val="006F0CB4"/>
    <w:rsid w:val="00713B71"/>
    <w:rsid w:val="0073687D"/>
    <w:rsid w:val="007528FA"/>
    <w:rsid w:val="00761D1C"/>
    <w:rsid w:val="007653F3"/>
    <w:rsid w:val="00772E3D"/>
    <w:rsid w:val="00792D8C"/>
    <w:rsid w:val="007972E9"/>
    <w:rsid w:val="007A4BBD"/>
    <w:rsid w:val="007C0C97"/>
    <w:rsid w:val="00813735"/>
    <w:rsid w:val="008375B6"/>
    <w:rsid w:val="00840528"/>
    <w:rsid w:val="0087711E"/>
    <w:rsid w:val="00880A49"/>
    <w:rsid w:val="00881BE2"/>
    <w:rsid w:val="00882B06"/>
    <w:rsid w:val="008A52FB"/>
    <w:rsid w:val="008F67F4"/>
    <w:rsid w:val="009014C5"/>
    <w:rsid w:val="0090194E"/>
    <w:rsid w:val="00955F97"/>
    <w:rsid w:val="009642FD"/>
    <w:rsid w:val="00986165"/>
    <w:rsid w:val="009A7A6B"/>
    <w:rsid w:val="009D1FFF"/>
    <w:rsid w:val="00A12144"/>
    <w:rsid w:val="00A30128"/>
    <w:rsid w:val="00A439BC"/>
    <w:rsid w:val="00A4525D"/>
    <w:rsid w:val="00AB01EF"/>
    <w:rsid w:val="00B26F43"/>
    <w:rsid w:val="00B67CA4"/>
    <w:rsid w:val="00BD23DD"/>
    <w:rsid w:val="00BD28C9"/>
    <w:rsid w:val="00BD7FA4"/>
    <w:rsid w:val="00C41C3B"/>
    <w:rsid w:val="00C47A2C"/>
    <w:rsid w:val="00C52CBC"/>
    <w:rsid w:val="00C73709"/>
    <w:rsid w:val="00CA1BFA"/>
    <w:rsid w:val="00CB63ED"/>
    <w:rsid w:val="00CC3DC7"/>
    <w:rsid w:val="00CD2CD6"/>
    <w:rsid w:val="00CD5425"/>
    <w:rsid w:val="00CD5CF6"/>
    <w:rsid w:val="00D25C3B"/>
    <w:rsid w:val="00D34701"/>
    <w:rsid w:val="00D71216"/>
    <w:rsid w:val="00DC7D0F"/>
    <w:rsid w:val="00E209A6"/>
    <w:rsid w:val="00E35724"/>
    <w:rsid w:val="00E416DC"/>
    <w:rsid w:val="00E73357"/>
    <w:rsid w:val="00E755C1"/>
    <w:rsid w:val="00EA31D1"/>
    <w:rsid w:val="00EA42C7"/>
    <w:rsid w:val="00ED1B50"/>
    <w:rsid w:val="00EF6BD3"/>
    <w:rsid w:val="00F12965"/>
    <w:rsid w:val="00F400C1"/>
    <w:rsid w:val="00F9775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706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rsid w:val="00037064"/>
    <w:pPr>
      <w:widowControl/>
      <w:spacing w:after="140" w:line="276" w:lineRule="auto"/>
    </w:pPr>
    <w:rPr>
      <w:rFonts w:eastAsia="Times New Roman" w:cs="Times New Roman"/>
      <w:lang w:eastAsia="it-IT" w:bidi="ar-SA"/>
    </w:rPr>
  </w:style>
  <w:style w:type="paragraph" w:customStyle="1" w:styleId="Default">
    <w:name w:val="Default"/>
    <w:rsid w:val="00037064"/>
    <w:pPr>
      <w:widowControl w:val="0"/>
      <w:suppressAutoHyphens/>
      <w:autoSpaceDN w:val="0"/>
      <w:spacing w:after="0" w:line="240" w:lineRule="auto"/>
    </w:pPr>
    <w:rPr>
      <w:rFonts w:ascii="Times New Roman" w:eastAsia="Times New Roman" w:hAnsi="Times New Roman" w:cs="Times New Roman"/>
      <w:color w:val="000000"/>
      <w:kern w:val="3"/>
      <w:sz w:val="24"/>
      <w:szCs w:val="20"/>
      <w:lang w:eastAsia="it-IT"/>
    </w:rPr>
  </w:style>
  <w:style w:type="table" w:styleId="Grigliatabella">
    <w:name w:val="Table Grid"/>
    <w:basedOn w:val="Tabellanormale"/>
    <w:uiPriority w:val="59"/>
    <w:rsid w:val="00037064"/>
    <w:pPr>
      <w:widowControl w:val="0"/>
      <w:suppressAutoHyphens/>
      <w:autoSpaceDN w:val="0"/>
      <w:spacing w:after="0" w:line="240" w:lineRule="auto"/>
    </w:pPr>
    <w:rPr>
      <w:rFonts w:ascii="Times New Roman" w:eastAsia="SimSun" w:hAnsi="Times New Roman" w:cs="Mangal"/>
      <w:kern w:val="3"/>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semiHidden/>
    <w:unhideWhenUsed/>
    <w:rsid w:val="00037064"/>
    <w:rPr>
      <w:color w:val="0000FF"/>
      <w:u w:val="single"/>
    </w:rPr>
  </w:style>
  <w:style w:type="paragraph" w:styleId="Testofumetto">
    <w:name w:val="Balloon Text"/>
    <w:basedOn w:val="Normale"/>
    <w:link w:val="TestofumettoCarattere"/>
    <w:uiPriority w:val="99"/>
    <w:semiHidden/>
    <w:unhideWhenUsed/>
    <w:rsid w:val="00E755C1"/>
    <w:rPr>
      <w:rFonts w:ascii="Tahoma" w:hAnsi="Tahoma"/>
      <w:sz w:val="16"/>
      <w:szCs w:val="14"/>
    </w:rPr>
  </w:style>
  <w:style w:type="character" w:customStyle="1" w:styleId="TestofumettoCarattere">
    <w:name w:val="Testo fumetto Carattere"/>
    <w:basedOn w:val="Carpredefinitoparagrafo"/>
    <w:link w:val="Testofumetto"/>
    <w:uiPriority w:val="99"/>
    <w:semiHidden/>
    <w:rsid w:val="00E755C1"/>
    <w:rPr>
      <w:rFonts w:ascii="Tahoma" w:eastAsia="SimSun" w:hAnsi="Tahoma" w:cs="Mangal"/>
      <w:kern w:val="3"/>
      <w:sz w:val="16"/>
      <w:szCs w:val="14"/>
      <w:lang w:eastAsia="zh-CN" w:bidi="hi-IN"/>
    </w:rPr>
  </w:style>
  <w:style w:type="paragraph" w:styleId="NormaleWeb">
    <w:name w:val="Normal (Web)"/>
    <w:basedOn w:val="Normale"/>
    <w:uiPriority w:val="99"/>
    <w:semiHidden/>
    <w:unhideWhenUsed/>
    <w:rsid w:val="008A52FB"/>
    <w:pPr>
      <w:widowControl/>
      <w:suppressAutoHyphens w:val="0"/>
      <w:autoSpaceDN/>
      <w:spacing w:before="100" w:beforeAutospacing="1" w:after="119"/>
    </w:pPr>
    <w:rPr>
      <w:rFonts w:eastAsia="Times New Roman" w:cs="Times New Roman"/>
      <w:kern w:val="0"/>
      <w:lang w:eastAsia="it-IT" w:bidi="ar-SA"/>
    </w:rPr>
  </w:style>
  <w:style w:type="paragraph" w:customStyle="1" w:styleId="western">
    <w:name w:val="western"/>
    <w:basedOn w:val="Normale"/>
    <w:rsid w:val="00F400C1"/>
    <w:pPr>
      <w:widowControl/>
      <w:suppressAutoHyphens w:val="0"/>
      <w:autoSpaceDN/>
      <w:spacing w:before="100" w:beforeAutospacing="1" w:after="119"/>
    </w:pPr>
    <w:rPr>
      <w:rFonts w:eastAsia="Times New Roman" w:cs="Times New Roman"/>
      <w:kern w:val="0"/>
      <w:lang w:eastAsia="it-IT" w:bidi="ar-SA"/>
    </w:rPr>
  </w:style>
  <w:style w:type="paragraph" w:styleId="Intestazione">
    <w:name w:val="header"/>
    <w:basedOn w:val="Normale"/>
    <w:link w:val="IntestazioneCarattere"/>
    <w:uiPriority w:val="99"/>
    <w:unhideWhenUsed/>
    <w:rsid w:val="007A4BBD"/>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7A4BBD"/>
    <w:rPr>
      <w:rFonts w:ascii="Times New Roman" w:eastAsia="SimSun" w:hAnsi="Times New Roman" w:cs="Mangal"/>
      <w:kern w:val="3"/>
      <w:sz w:val="24"/>
      <w:szCs w:val="21"/>
      <w:lang w:eastAsia="zh-CN" w:bidi="hi-IN"/>
    </w:rPr>
  </w:style>
  <w:style w:type="paragraph" w:styleId="Pidipagina">
    <w:name w:val="footer"/>
    <w:basedOn w:val="Normale"/>
    <w:link w:val="PidipaginaCarattere"/>
    <w:uiPriority w:val="99"/>
    <w:unhideWhenUsed/>
    <w:rsid w:val="007A4BBD"/>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7A4BBD"/>
    <w:rPr>
      <w:rFonts w:ascii="Times New Roman" w:eastAsia="SimSun" w:hAnsi="Times New Roman" w:cs="Mangal"/>
      <w:kern w:val="3"/>
      <w:sz w:val="24"/>
      <w:szCs w:val="21"/>
      <w:lang w:eastAsia="zh-CN" w:bidi="hi-IN"/>
    </w:rPr>
  </w:style>
  <w:style w:type="paragraph" w:styleId="Paragrafoelenco">
    <w:name w:val="List Paragraph"/>
    <w:basedOn w:val="Normale"/>
    <w:qFormat/>
    <w:rsid w:val="0064461F"/>
    <w:pPr>
      <w:widowControl/>
      <w:suppressAutoHyphens w:val="0"/>
      <w:autoSpaceDN/>
      <w:spacing w:after="160" w:line="259" w:lineRule="auto"/>
      <w:ind w:left="720"/>
      <w:contextualSpacing/>
    </w:pPr>
    <w:rPr>
      <w:rFonts w:asciiTheme="minorHAnsi" w:eastAsiaTheme="minorHAnsi" w:hAnsiTheme="minorHAnsi" w:cstheme="minorBidi"/>
      <w:kern w:val="0"/>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26687302">
      <w:bodyDiv w:val="1"/>
      <w:marLeft w:val="0"/>
      <w:marRight w:val="0"/>
      <w:marTop w:val="0"/>
      <w:marBottom w:val="0"/>
      <w:divBdr>
        <w:top w:val="none" w:sz="0" w:space="0" w:color="auto"/>
        <w:left w:val="none" w:sz="0" w:space="0" w:color="auto"/>
        <w:bottom w:val="none" w:sz="0" w:space="0" w:color="auto"/>
        <w:right w:val="none" w:sz="0" w:space="0" w:color="auto"/>
      </w:divBdr>
    </w:div>
    <w:div w:id="235825575">
      <w:bodyDiv w:val="1"/>
      <w:marLeft w:val="0"/>
      <w:marRight w:val="0"/>
      <w:marTop w:val="0"/>
      <w:marBottom w:val="0"/>
      <w:divBdr>
        <w:top w:val="none" w:sz="0" w:space="0" w:color="auto"/>
        <w:left w:val="none" w:sz="0" w:space="0" w:color="auto"/>
        <w:bottom w:val="none" w:sz="0" w:space="0" w:color="auto"/>
        <w:right w:val="none" w:sz="0" w:space="0" w:color="auto"/>
      </w:divBdr>
    </w:div>
    <w:div w:id="78657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stanzadelcittadino.it/comune-di-monopoli/it/servizi/misure-economiche-straordinari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stanzadelcittadino.it/comune-di-monopoli/it/servizi/misure-economiche-straordinari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1442</Words>
  <Characters>8224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 LONGO</dc:creator>
  <cp:lastModifiedBy>bruno.carmen</cp:lastModifiedBy>
  <cp:revision>2</cp:revision>
  <cp:lastPrinted>2021-11-10T14:35:00Z</cp:lastPrinted>
  <dcterms:created xsi:type="dcterms:W3CDTF">2021-12-02T08:23:00Z</dcterms:created>
  <dcterms:modified xsi:type="dcterms:W3CDTF">2021-12-02T08:23:00Z</dcterms:modified>
</cp:coreProperties>
</file>