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Comunicato stampa</w:t>
      </w: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Il 20 agosto p.v. alle ore 18.00, presso la Biblioteca Rendella,  sarà ospite la libraia scrittrice Barbara Ferraro per presentare il suo ultimo libro Guinefort , illustrazioni di Francesca Ballarini , LupoGuido Edizioni. </w:t>
      </w: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Un incontro per piccoli lettori e grandi appassionati.</w:t>
      </w: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A dialogare con Barbara la collega libraia Mariella Fusillo, un'occasione speciale per parlare di albi illustrati, storie e scrittura.</w:t>
      </w: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Il progetto è a cura dell'Associazione culturale Trame</w:t>
      </w: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Info  080 9373619 </w:t>
      </w: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Sinossi:</w:t>
      </w:r>
    </w:p>
    <w:p>
      <w:pPr>
        <w:spacing w:before="0" w:after="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Due fratelli scappano di casa per trovare un rimedio che curi la loro mamma e che solo 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Guinefort</w:t>
      </w: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, un cane magico che vive in Francia, può procurargli.</w:t>
        <w:br/>
        <w:t xml:space="preserve">Hanno con sé tutto il necessario: la mappa, il taccuino con le informazioni, la bussola di ottone del nonno, un po’ di spago, le matite con la gomma sopra, la macchina fotografica e il cioccolato fondente, che se è quello buono ha più vitamine della frutta.</w:t>
        <w:br/>
        <w:t xml:space="preserve">L’importante è non confondersi all’incrocio tra corso Svizzera e via Monte Baldo, perché altrimenti invece che in Francia ci si ritrova in Germania e si perde la via.</w:t>
      </w:r>
    </w:p>
    <w:p>
      <w:pPr>
        <w:spacing w:before="0" w:after="24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Una storia moderna, che affonda le radici nella fiaba classica, fatta di cura, coraggio, complicità e determinazione.</w:t>
      </w:r>
    </w:p>
    <w:p>
      <w:pPr>
        <w:spacing w:before="0" w:after="120" w:line="408"/>
        <w:ind w:right="739" w:left="568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360" w:line="240"/>
        <w:ind w:right="739" w:left="568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Barbara Ferraro</w:t>
      </w:r>
    </w:p>
    <w:p>
      <w:pPr>
        <w:spacing w:before="0" w:after="240" w:line="384"/>
        <w:ind w:right="739" w:left="568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Scrittrice, libraia, esperta di letteratura per l’infanzia. Ha una libreria indipendente a Roma, Il Giardino Incartato. Di formazione filologa, è esperta di fiabe, racconti, leggende popolari. Dopo la laurea in Lingue e letterature straniere ha lavorato presso la Fondazione Roberto Rossellini indagando il rapporto tra parola e immagine. Scrive per diverse riviste specializzate e sulla rivista di Alir, l'Associazione librerie indipendenti per ragazzi, di cui è vicepresidente.</w:t>
      </w:r>
    </w:p>
    <w:p>
      <w:pPr>
        <w:spacing w:before="0" w:after="120" w:line="408"/>
        <w:ind w:right="739" w:left="568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408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