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DC6" w:rsidRPr="00952AED" w:rsidRDefault="005D0DC6" w:rsidP="005D0DC6">
      <w:pPr>
        <w:jc w:val="both"/>
        <w:rPr>
          <w:b/>
        </w:rPr>
      </w:pPr>
      <w:r>
        <w:rPr>
          <w:b/>
          <w:noProof/>
          <w:lang w:eastAsia="it-IT"/>
        </w:rPr>
        <w:drawing>
          <wp:inline distT="0" distB="0" distL="0" distR="0">
            <wp:extent cx="923925" cy="33057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3305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52AED">
        <w:rPr>
          <w:b/>
        </w:rPr>
        <w:tab/>
      </w:r>
      <w:r w:rsidR="003F3572">
        <w:rPr>
          <w:b/>
          <w:noProof/>
          <w:lang w:eastAsia="it-IT"/>
        </w:rPr>
        <w:drawing>
          <wp:inline distT="0" distB="0" distL="0" distR="0">
            <wp:extent cx="792480" cy="810895"/>
            <wp:effectExtent l="0" t="0" r="0" b="825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52AED">
        <w:rPr>
          <w:b/>
        </w:rPr>
        <w:tab/>
      </w:r>
      <w:r w:rsidRPr="00952AED">
        <w:rPr>
          <w:b/>
        </w:rPr>
        <w:tab/>
      </w:r>
      <w:r w:rsidRPr="00952AED">
        <w:rPr>
          <w:b/>
        </w:rPr>
        <w:tab/>
      </w:r>
      <w:r w:rsidRPr="00952AED">
        <w:rPr>
          <w:b/>
        </w:rPr>
        <w:tab/>
      </w:r>
      <w:r w:rsidRPr="00952AED">
        <w:rPr>
          <w:b/>
        </w:rPr>
        <w:tab/>
      </w:r>
      <w:r w:rsidRPr="00952AED">
        <w:rPr>
          <w:b/>
        </w:rPr>
        <w:tab/>
      </w:r>
      <w:r w:rsidRPr="00952AED">
        <w:rPr>
          <w:b/>
        </w:rPr>
        <w:tab/>
      </w:r>
    </w:p>
    <w:p w:rsidR="005D0DC6" w:rsidRPr="008C569E" w:rsidRDefault="005D0DC6" w:rsidP="005D0DC6">
      <w:pPr>
        <w:jc w:val="center"/>
        <w:rPr>
          <w:b/>
          <w:u w:val="single"/>
        </w:rPr>
      </w:pPr>
      <w:r w:rsidRPr="008C569E">
        <w:rPr>
          <w:b/>
          <w:u w:val="single"/>
        </w:rPr>
        <w:t>COMUNICATO STAMPA</w:t>
      </w:r>
    </w:p>
    <w:p w:rsidR="005D0DC6" w:rsidRPr="008C569E" w:rsidRDefault="005D0DC6" w:rsidP="005D0DC6">
      <w:pPr>
        <w:spacing w:after="0" w:line="240" w:lineRule="auto"/>
        <w:jc w:val="center"/>
        <w:rPr>
          <w:b/>
          <w:sz w:val="24"/>
          <w:szCs w:val="24"/>
        </w:rPr>
      </w:pPr>
      <w:r w:rsidRPr="008C569E">
        <w:rPr>
          <w:b/>
          <w:sz w:val="24"/>
          <w:szCs w:val="24"/>
        </w:rPr>
        <w:t xml:space="preserve">OLIO DI FAMIGLIA  </w:t>
      </w:r>
    </w:p>
    <w:p w:rsidR="005D0DC6" w:rsidRDefault="005D0DC6" w:rsidP="005D0DC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</w:t>
      </w:r>
      <w:r w:rsidR="004F2CCE">
        <w:rPr>
          <w:b/>
          <w:sz w:val="24"/>
          <w:szCs w:val="24"/>
        </w:rPr>
        <w:t>I</w:t>
      </w:r>
      <w:r w:rsidR="003F3572">
        <w:rPr>
          <w:b/>
          <w:sz w:val="24"/>
          <w:szCs w:val="24"/>
        </w:rPr>
        <w:t>I</w:t>
      </w:r>
      <w:r w:rsidR="00C72F7D">
        <w:rPr>
          <w:b/>
          <w:sz w:val="24"/>
          <w:szCs w:val="24"/>
        </w:rPr>
        <w:t>I</w:t>
      </w:r>
      <w:r w:rsidRPr="00952AED">
        <w:rPr>
          <w:b/>
          <w:sz w:val="24"/>
          <w:szCs w:val="24"/>
        </w:rPr>
        <w:t>^ edizione</w:t>
      </w:r>
    </w:p>
    <w:p w:rsidR="003F3572" w:rsidRDefault="003F3572" w:rsidP="005D0DC6">
      <w:pPr>
        <w:spacing w:line="240" w:lineRule="auto"/>
        <w:jc w:val="center"/>
        <w:rPr>
          <w:b/>
          <w:sz w:val="24"/>
          <w:szCs w:val="24"/>
        </w:rPr>
      </w:pPr>
    </w:p>
    <w:p w:rsidR="005D0DC6" w:rsidRDefault="002734E4" w:rsidP="004F2CCE">
      <w:pPr>
        <w:widowControl w:val="0"/>
        <w:wordWrap w:val="0"/>
        <w:autoSpaceDE w:val="0"/>
        <w:autoSpaceDN w:val="0"/>
        <w:spacing w:after="0"/>
        <w:rPr>
          <w:b/>
          <w:sz w:val="24"/>
          <w:szCs w:val="24"/>
        </w:rPr>
      </w:pPr>
      <w:r>
        <w:rPr>
          <w:rFonts w:ascii="Calibri" w:eastAsia="Gulim" w:hAnsi="Calibri" w:cs="Times New Roman"/>
          <w:color w:val="000000"/>
          <w:w w:val="0"/>
          <w:kern w:val="2"/>
          <w:lang w:eastAsia="ko-KR"/>
        </w:rPr>
        <w:t xml:space="preserve">Il </w:t>
      </w:r>
      <w:r w:rsidR="00C72F7D">
        <w:rPr>
          <w:rFonts w:ascii="Calibri" w:eastAsia="Gulim" w:hAnsi="Calibri" w:cs="Times New Roman"/>
          <w:color w:val="000000"/>
          <w:w w:val="0"/>
          <w:kern w:val="2"/>
          <w:lang w:eastAsia="ko-KR"/>
        </w:rPr>
        <w:t>1</w:t>
      </w:r>
      <w:r w:rsidR="005D0DC6">
        <w:rPr>
          <w:rFonts w:ascii="Calibri" w:eastAsia="Gulim" w:hAnsi="Calibri" w:cs="Times New Roman"/>
          <w:color w:val="000000"/>
          <w:w w:val="0"/>
          <w:kern w:val="2"/>
          <w:lang w:eastAsia="ko-KR"/>
        </w:rPr>
        <w:t xml:space="preserve">  novembre  </w:t>
      </w:r>
      <w:r w:rsidR="003F3572">
        <w:rPr>
          <w:rFonts w:ascii="Calibri" w:eastAsia="Gulim" w:hAnsi="Calibri" w:cs="Times New Roman"/>
          <w:color w:val="000000"/>
          <w:w w:val="0"/>
          <w:kern w:val="2"/>
          <w:lang w:eastAsia="ko-KR"/>
        </w:rPr>
        <w:t>2023</w:t>
      </w:r>
      <w:r w:rsidR="00DF1F12">
        <w:rPr>
          <w:rFonts w:ascii="Calibri" w:eastAsia="Gulim" w:hAnsi="Calibri" w:cs="Times New Roman"/>
          <w:color w:val="000000"/>
          <w:w w:val="0"/>
          <w:kern w:val="2"/>
          <w:lang w:eastAsia="ko-KR"/>
        </w:rPr>
        <w:t xml:space="preserve">  data di</w:t>
      </w:r>
      <w:r w:rsidR="005D0DC6">
        <w:rPr>
          <w:rFonts w:ascii="Calibri" w:eastAsia="Gulim" w:hAnsi="Calibri" w:cs="Times New Roman"/>
          <w:color w:val="000000"/>
          <w:w w:val="0"/>
          <w:kern w:val="2"/>
          <w:lang w:eastAsia="ko-KR"/>
        </w:rPr>
        <w:t xml:space="preserve"> avvio  </w:t>
      </w:r>
      <w:r w:rsidR="005D0DC6">
        <w:rPr>
          <w:sz w:val="24"/>
          <w:szCs w:val="24"/>
        </w:rPr>
        <w:t>la X</w:t>
      </w:r>
      <w:r w:rsidR="004F2CCE">
        <w:rPr>
          <w:sz w:val="24"/>
          <w:szCs w:val="24"/>
        </w:rPr>
        <w:t>I</w:t>
      </w:r>
      <w:r w:rsidR="003F3572">
        <w:rPr>
          <w:sz w:val="24"/>
          <w:szCs w:val="24"/>
        </w:rPr>
        <w:t>I</w:t>
      </w:r>
      <w:r w:rsidR="00C72F7D">
        <w:rPr>
          <w:sz w:val="24"/>
          <w:szCs w:val="24"/>
        </w:rPr>
        <w:t>I</w:t>
      </w:r>
      <w:r w:rsidR="005D0DC6" w:rsidRPr="00952AED">
        <w:rPr>
          <w:sz w:val="24"/>
          <w:szCs w:val="24"/>
        </w:rPr>
        <w:t xml:space="preserve">^ edizione del </w:t>
      </w:r>
      <w:r w:rsidR="005D0DC6" w:rsidRPr="00D0107D">
        <w:rPr>
          <w:sz w:val="24"/>
          <w:szCs w:val="24"/>
        </w:rPr>
        <w:t>concorso</w:t>
      </w:r>
      <w:r w:rsidR="003F3572">
        <w:rPr>
          <w:b/>
          <w:sz w:val="24"/>
          <w:szCs w:val="24"/>
        </w:rPr>
        <w:t xml:space="preserve">  Olio di famiglia</w:t>
      </w:r>
      <w:r w:rsidR="005D0DC6" w:rsidRPr="00952AED">
        <w:rPr>
          <w:b/>
          <w:sz w:val="24"/>
          <w:szCs w:val="24"/>
        </w:rPr>
        <w:t>.</w:t>
      </w:r>
    </w:p>
    <w:p w:rsidR="003F3572" w:rsidRPr="003F3572" w:rsidRDefault="003F3572" w:rsidP="003F3572">
      <w:pPr>
        <w:widowControl w:val="0"/>
        <w:suppressAutoHyphens/>
        <w:autoSpaceDN w:val="0"/>
        <w:spacing w:before="142" w:after="97"/>
        <w:textAlignment w:val="baseline"/>
        <w:rPr>
          <w:rFonts w:ascii="Times New Roman" w:eastAsia="Times New Roman" w:hAnsi="Times New Roman" w:cs="Times New Roman"/>
          <w:color w:val="000000"/>
          <w:w w:val="0"/>
          <w:kern w:val="2"/>
          <w:lang w:eastAsia="ko-KR"/>
        </w:rPr>
      </w:pPr>
      <w:r w:rsidRPr="003F3572">
        <w:rPr>
          <w:rFonts w:eastAsia="Gulim" w:cs="Times New Roman"/>
          <w:color w:val="000000"/>
          <w:w w:val="0"/>
          <w:kern w:val="2"/>
          <w:lang w:eastAsia="ko-KR"/>
        </w:rPr>
        <w:t>Il concorso è rivolto ai cittadini alle famiglie e alle aziende agricole a conduzione famigliare   che producono dell’olio extravergine di oliva in Italia.</w:t>
      </w:r>
    </w:p>
    <w:p w:rsidR="003F3572" w:rsidRPr="003F3572" w:rsidRDefault="003F3572" w:rsidP="003F3572">
      <w:pPr>
        <w:widowControl w:val="0"/>
        <w:wordWrap w:val="0"/>
        <w:autoSpaceDE w:val="0"/>
        <w:autoSpaceDN w:val="0"/>
        <w:spacing w:before="97" w:after="142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lang w:eastAsia="ko-KR"/>
        </w:rPr>
      </w:pPr>
      <w:r>
        <w:rPr>
          <w:rFonts w:ascii="Calibri" w:eastAsia="Gulim" w:hAnsi="Calibri" w:cs="Times New Roman"/>
          <w:color w:val="000000"/>
          <w:w w:val="0"/>
          <w:kern w:val="2"/>
          <w:lang w:eastAsia="ko-KR"/>
        </w:rPr>
        <w:t>Il 65</w:t>
      </w:r>
      <w:r w:rsidRPr="003F3572">
        <w:rPr>
          <w:rFonts w:ascii="Calibri" w:eastAsia="Gulim" w:hAnsi="Calibri" w:cs="Times New Roman"/>
          <w:color w:val="000000"/>
          <w:w w:val="0"/>
          <w:kern w:val="2"/>
          <w:lang w:eastAsia="ko-KR"/>
        </w:rPr>
        <w:t>% circa (dati del 7°  censimento in agricoltura) delle superfici coltivate e delle produzioni  agricole  in Italia sono da agricoltura famigliare.</w:t>
      </w:r>
    </w:p>
    <w:p w:rsidR="005D0DC6" w:rsidRDefault="005D0DC6" w:rsidP="005D0DC6">
      <w:pPr>
        <w:spacing w:before="142" w:after="97"/>
        <w:jc w:val="both"/>
        <w:rPr>
          <w:rFonts w:ascii="Calibri" w:eastAsia="Gulim" w:hAnsi="Calibri" w:cs="Times New Roman"/>
          <w:color w:val="000000"/>
          <w:w w:val="0"/>
          <w:kern w:val="2"/>
          <w:lang w:eastAsia="ko-KR"/>
        </w:rPr>
      </w:pPr>
      <w:r w:rsidRPr="00AF4882">
        <w:rPr>
          <w:rFonts w:ascii="Calibri" w:eastAsia="Gulim" w:hAnsi="Calibri" w:cs="Times New Roman"/>
          <w:color w:val="000000"/>
          <w:w w:val="0"/>
          <w:kern w:val="2"/>
          <w:lang w:eastAsia="ko-KR"/>
        </w:rPr>
        <w:t xml:space="preserve">Il modello di agricoltura familiare è un sistema di produzione agricolo centrato sul lavoro e sulle capacità dei nuclei familiari che vivono e lavorano la terra. Questo modello, meglio di altri, può scegliere di assicurare un uso sostenibile delle risorse e delle energie e di promuovere un’agricoltura e un’alimentazione legate alle </w:t>
      </w:r>
      <w:r w:rsidRPr="009B3E08">
        <w:rPr>
          <w:rFonts w:ascii="Calibri" w:hAnsi="Calibri"/>
          <w:color w:val="000000"/>
          <w:w w:val="0"/>
        </w:rPr>
        <w:t>specificità e alle varietà dei territori</w:t>
      </w:r>
      <w:r>
        <w:rPr>
          <w:rFonts w:ascii="Calibri" w:eastAsia="Gulim" w:hAnsi="Calibri" w:cs="Times New Roman"/>
          <w:color w:val="000000"/>
          <w:w w:val="0"/>
          <w:kern w:val="2"/>
          <w:lang w:eastAsia="ko-KR"/>
        </w:rPr>
        <w:t>.</w:t>
      </w:r>
    </w:p>
    <w:p w:rsidR="005D0DC6" w:rsidRPr="00AF4882" w:rsidRDefault="005D0DC6" w:rsidP="005D0DC6">
      <w:pPr>
        <w:spacing w:before="142" w:after="97"/>
        <w:jc w:val="both"/>
        <w:rPr>
          <w:rFonts w:ascii="Calibri" w:eastAsia="Gulim" w:hAnsi="Calibri" w:cs="Times New Roman"/>
          <w:color w:val="000000"/>
          <w:w w:val="0"/>
          <w:kern w:val="2"/>
          <w:lang w:eastAsia="ko-KR"/>
        </w:rPr>
      </w:pPr>
      <w:r w:rsidRPr="00AF4882">
        <w:rPr>
          <w:rFonts w:ascii="Calibri" w:eastAsia="Gulim" w:hAnsi="Calibri" w:cs="Times New Roman"/>
          <w:color w:val="000000"/>
          <w:w w:val="0"/>
          <w:kern w:val="2"/>
          <w:lang w:eastAsia="ko-KR"/>
        </w:rPr>
        <w:t>Da queste sintetiche considerazioni  gli agricoltori  e  le loro famiglie  svolgono di fatto un importante ruolo economico, sociale e ambientale, da qui la volontà di accendere una luce su questo spaccato olivicolo produttivo.</w:t>
      </w:r>
    </w:p>
    <w:p w:rsidR="005D0DC6" w:rsidRDefault="005D0DC6" w:rsidP="005D0DC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Calibri" w:eastAsia="Gulim" w:hAnsi="Calibri" w:cs="Times New Roman"/>
          <w:color w:val="000000"/>
          <w:w w:val="0"/>
          <w:kern w:val="2"/>
          <w:lang w:eastAsia="ko-KR"/>
        </w:rPr>
      </w:pPr>
      <w:r w:rsidRPr="00AF4882">
        <w:rPr>
          <w:rFonts w:ascii="Calibri" w:eastAsia="Gulim" w:hAnsi="Calibri" w:cs="Times New Roman"/>
          <w:color w:val="000000"/>
          <w:w w:val="0"/>
          <w:kern w:val="2"/>
          <w:lang w:eastAsia="ko-KR"/>
        </w:rPr>
        <w:t xml:space="preserve">L’obiettivo oltre a classificare il miglior olio extravergine  è quello di dare una serie di informazioni utili all’olivicoltore  al fine di  migliorare il proprio olio </w:t>
      </w:r>
      <w:r w:rsidR="00DF1F12">
        <w:rPr>
          <w:rFonts w:ascii="Calibri" w:eastAsia="Gulim" w:hAnsi="Calibri" w:cs="Times New Roman"/>
          <w:color w:val="000000"/>
          <w:w w:val="0"/>
          <w:kern w:val="2"/>
          <w:lang w:eastAsia="ko-KR"/>
        </w:rPr>
        <w:t xml:space="preserve">extravergine di oliva </w:t>
      </w:r>
      <w:r w:rsidRPr="00AF4882">
        <w:rPr>
          <w:rFonts w:ascii="Calibri" w:eastAsia="Gulim" w:hAnsi="Calibri" w:cs="Times New Roman"/>
          <w:color w:val="000000"/>
          <w:w w:val="0"/>
          <w:kern w:val="2"/>
          <w:lang w:eastAsia="ko-KR"/>
        </w:rPr>
        <w:t>e rendere più proficuo il proprio lavoro.</w:t>
      </w:r>
    </w:p>
    <w:p w:rsidR="005D0DC6" w:rsidRDefault="005D0DC6" w:rsidP="005D0DC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Calibri" w:eastAsia="Gulim" w:hAnsi="Calibri" w:cs="Times New Roman"/>
          <w:color w:val="000000"/>
          <w:w w:val="0"/>
          <w:kern w:val="2"/>
          <w:lang w:eastAsia="ko-KR"/>
        </w:rPr>
      </w:pPr>
    </w:p>
    <w:p w:rsidR="005D0DC6" w:rsidRDefault="005D0DC6" w:rsidP="005D0DC6">
      <w:pPr>
        <w:widowControl w:val="0"/>
        <w:wordWrap w:val="0"/>
        <w:autoSpaceDE w:val="0"/>
        <w:autoSpaceDN w:val="0"/>
        <w:spacing w:after="0" w:line="240" w:lineRule="auto"/>
        <w:jc w:val="both"/>
        <w:rPr>
          <w:sz w:val="24"/>
          <w:szCs w:val="24"/>
        </w:rPr>
      </w:pPr>
      <w:r w:rsidRPr="00C32A4C">
        <w:rPr>
          <w:sz w:val="24"/>
          <w:szCs w:val="24"/>
        </w:rPr>
        <w:t>Inoltre,</w:t>
      </w:r>
      <w:r>
        <w:rPr>
          <w:sz w:val="24"/>
          <w:szCs w:val="24"/>
        </w:rPr>
        <w:t xml:space="preserve"> il  programma  di  </w:t>
      </w:r>
      <w:r>
        <w:rPr>
          <w:b/>
          <w:sz w:val="24"/>
          <w:szCs w:val="24"/>
        </w:rPr>
        <w:t xml:space="preserve">Olio di Famiglia  </w:t>
      </w:r>
      <w:r w:rsidRPr="00363010">
        <w:rPr>
          <w:sz w:val="24"/>
          <w:szCs w:val="24"/>
        </w:rPr>
        <w:t>prevede una serie</w:t>
      </w:r>
      <w:r>
        <w:rPr>
          <w:sz w:val="24"/>
          <w:szCs w:val="24"/>
        </w:rPr>
        <w:t>progetti  paralleli come:</w:t>
      </w:r>
    </w:p>
    <w:p w:rsidR="0063482E" w:rsidRDefault="005D0DC6" w:rsidP="004F2CCE">
      <w:pPr>
        <w:widowControl w:val="0"/>
        <w:wordWrap w:val="0"/>
        <w:autoSpaceDE w:val="0"/>
        <w:autoSpaceDN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Scuola Agricola per Olivicoltori</w:t>
      </w:r>
      <w:r w:rsidR="008B6AA7">
        <w:rPr>
          <w:b/>
          <w:sz w:val="24"/>
          <w:szCs w:val="24"/>
        </w:rPr>
        <w:t xml:space="preserve"> Dilettanti</w:t>
      </w:r>
      <w:r w:rsidR="0063482E">
        <w:rPr>
          <w:b/>
          <w:sz w:val="24"/>
          <w:szCs w:val="24"/>
        </w:rPr>
        <w:t>;</w:t>
      </w:r>
    </w:p>
    <w:p w:rsidR="00DF1F12" w:rsidRDefault="00417A43" w:rsidP="004F2CCE">
      <w:pPr>
        <w:widowControl w:val="0"/>
        <w:wordWrap w:val="0"/>
        <w:autoSpaceDE w:val="0"/>
        <w:autoSpaceDN w:val="0"/>
        <w:spacing w:after="0" w:line="240" w:lineRule="auto"/>
        <w:jc w:val="both"/>
        <w:rPr>
          <w:b/>
          <w:sz w:val="24"/>
          <w:szCs w:val="24"/>
        </w:rPr>
      </w:pPr>
      <w:r w:rsidRPr="002E5A43">
        <w:rPr>
          <w:b/>
          <w:sz w:val="24"/>
          <w:szCs w:val="24"/>
        </w:rPr>
        <w:t xml:space="preserve">Corso </w:t>
      </w:r>
      <w:r w:rsidR="002D2DC3">
        <w:rPr>
          <w:b/>
          <w:sz w:val="24"/>
          <w:szCs w:val="24"/>
        </w:rPr>
        <w:t xml:space="preserve">di I° livello per </w:t>
      </w:r>
      <w:r w:rsidRPr="002E5A43">
        <w:rPr>
          <w:b/>
          <w:sz w:val="24"/>
          <w:szCs w:val="24"/>
        </w:rPr>
        <w:t xml:space="preserve">assaggiatori di olio di oliva vergini ed </w:t>
      </w:r>
      <w:r w:rsidR="002D2DC3">
        <w:rPr>
          <w:b/>
          <w:sz w:val="24"/>
          <w:szCs w:val="24"/>
        </w:rPr>
        <w:t>e</w:t>
      </w:r>
      <w:r w:rsidR="00BC5EC3">
        <w:rPr>
          <w:b/>
          <w:sz w:val="24"/>
          <w:szCs w:val="24"/>
        </w:rPr>
        <w:t>xtravergini;</w:t>
      </w:r>
    </w:p>
    <w:p w:rsidR="00BC5EC3" w:rsidRDefault="00BC5EC3" w:rsidP="004F2CCE">
      <w:pPr>
        <w:widowControl w:val="0"/>
        <w:wordWrap w:val="0"/>
        <w:autoSpaceDE w:val="0"/>
        <w:autoSpaceDN w:val="0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Olivi sonori.</w:t>
      </w:r>
    </w:p>
    <w:p w:rsidR="00BC5EC3" w:rsidRDefault="00BC5EC3" w:rsidP="004F2CCE">
      <w:pPr>
        <w:widowControl w:val="0"/>
        <w:wordWrap w:val="0"/>
        <w:autoSpaceDE w:val="0"/>
        <w:autoSpaceDN w:val="0"/>
        <w:spacing w:after="0" w:line="240" w:lineRule="auto"/>
        <w:jc w:val="both"/>
        <w:rPr>
          <w:b/>
          <w:sz w:val="24"/>
          <w:szCs w:val="24"/>
        </w:rPr>
      </w:pPr>
    </w:p>
    <w:p w:rsidR="00BC5EC3" w:rsidRPr="00C40321" w:rsidRDefault="00BC5EC3" w:rsidP="00BC5EC3">
      <w:pPr>
        <w:spacing w:line="240" w:lineRule="auto"/>
        <w:jc w:val="both"/>
        <w:rPr>
          <w:rFonts w:ascii="Calibri" w:eastAsia="Times New Roman" w:hAnsi="Calibri" w:cs="Times New Roman"/>
          <w:lang w:eastAsia="it-IT"/>
        </w:rPr>
      </w:pPr>
      <w:r w:rsidRPr="00C40321">
        <w:rPr>
          <w:rFonts w:ascii="Calibri" w:eastAsia="Times New Roman" w:hAnsi="Calibri" w:cs="Times New Roman"/>
          <w:lang w:eastAsia="it-IT"/>
        </w:rPr>
        <w:t xml:space="preserve">II  concorso </w:t>
      </w:r>
      <w:r>
        <w:rPr>
          <w:rFonts w:ascii="Calibri" w:eastAsia="Times New Roman" w:hAnsi="Calibri" w:cs="Times New Roman"/>
          <w:b/>
          <w:lang w:eastAsia="it-IT"/>
        </w:rPr>
        <w:t>Olio di famiglia</w:t>
      </w:r>
      <w:r w:rsidRPr="00C40321">
        <w:rPr>
          <w:rFonts w:ascii="Calibri" w:eastAsia="Times New Roman" w:hAnsi="Calibri" w:cs="Times New Roman"/>
          <w:lang w:eastAsia="it-IT"/>
        </w:rPr>
        <w:t xml:space="preserve"> si è inserito nel panorama nazionale come  una delle manifestazioni  più </w:t>
      </w:r>
      <w:r>
        <w:rPr>
          <w:rFonts w:ascii="Calibri" w:eastAsia="Times New Roman" w:hAnsi="Calibri" w:cs="Times New Roman"/>
          <w:lang w:eastAsia="it-IT"/>
        </w:rPr>
        <w:t>accreditate del mondo olivicolo e in ragione di ciò in questa edizione il concorso si fregia del patrocinio del Ministero dell’Agricoltura della Sovranità Alimentare e delle Foreste.</w:t>
      </w:r>
      <w:bookmarkStart w:id="0" w:name="_GoBack"/>
      <w:bookmarkEnd w:id="0"/>
    </w:p>
    <w:p w:rsidR="005D0DC6" w:rsidRDefault="005D0DC6" w:rsidP="005D0DC6">
      <w:pPr>
        <w:jc w:val="both"/>
      </w:pPr>
      <w:r w:rsidRPr="002F2B8C">
        <w:t>Questa X</w:t>
      </w:r>
      <w:r w:rsidR="004F2CCE">
        <w:t>I</w:t>
      </w:r>
      <w:r w:rsidR="00C72F7D">
        <w:t>I</w:t>
      </w:r>
      <w:r w:rsidR="003F3572">
        <w:t>I</w:t>
      </w:r>
      <w:r w:rsidRPr="002F2B8C">
        <w:t>^ edizionevede il sostegno e la collaborazione della Chemiservice di Monopoli, del COPAGRI Puglia, di Olio Off</w:t>
      </w:r>
      <w:r>
        <w:t>icina Festival di Milano, dell’A</w:t>
      </w:r>
      <w:r w:rsidRPr="002F2B8C">
        <w:t>ssociazione I Talenti del Gusto di Bari, dell’Azienda AgricolaSorelle Barnaba</w:t>
      </w:r>
      <w:r w:rsidR="004F2CCE">
        <w:t xml:space="preserve">di Monopoli e </w:t>
      </w:r>
      <w:r w:rsidRPr="002F2B8C">
        <w:t>del Comune di Mono</w:t>
      </w:r>
      <w:r w:rsidR="004F2CCE">
        <w:t>poli</w:t>
      </w:r>
      <w:r>
        <w:t>.</w:t>
      </w:r>
    </w:p>
    <w:p w:rsidR="005D0DC6" w:rsidRPr="00952AED" w:rsidRDefault="005D0DC6" w:rsidP="005D0DC6">
      <w:pPr>
        <w:jc w:val="both"/>
        <w:rPr>
          <w:rFonts w:eastAsia="Times New Roman" w:cs="Times New Roman"/>
          <w:color w:val="333333"/>
          <w:sz w:val="24"/>
          <w:szCs w:val="24"/>
          <w:lang w:eastAsia="it-IT"/>
        </w:rPr>
      </w:pPr>
      <w:r w:rsidRPr="00952AED">
        <w:rPr>
          <w:sz w:val="24"/>
          <w:szCs w:val="24"/>
        </w:rPr>
        <w:t>Per</w:t>
      </w:r>
      <w:r w:rsidR="002734E4">
        <w:rPr>
          <w:sz w:val="24"/>
          <w:szCs w:val="24"/>
        </w:rPr>
        <w:t xml:space="preserve"> le informazioni su</w:t>
      </w:r>
      <w:r w:rsidRPr="00952AED">
        <w:rPr>
          <w:sz w:val="24"/>
          <w:szCs w:val="24"/>
        </w:rPr>
        <w:t>l concorso e le modalità di partecipazione è p</w:t>
      </w:r>
      <w:r w:rsidR="004F2CCE">
        <w:rPr>
          <w:sz w:val="24"/>
          <w:szCs w:val="24"/>
        </w:rPr>
        <w:t xml:space="preserve">ossibile </w:t>
      </w:r>
      <w:r w:rsidRPr="00952AED">
        <w:rPr>
          <w:sz w:val="24"/>
          <w:szCs w:val="24"/>
        </w:rPr>
        <w:t>scr</w:t>
      </w:r>
      <w:r>
        <w:rPr>
          <w:sz w:val="24"/>
          <w:szCs w:val="24"/>
        </w:rPr>
        <w:t>ivere</w:t>
      </w:r>
      <w:r w:rsidR="002734E4">
        <w:rPr>
          <w:sz w:val="24"/>
          <w:szCs w:val="24"/>
        </w:rPr>
        <w:t xml:space="preserve"> una mail</w:t>
      </w:r>
      <w:r>
        <w:rPr>
          <w:sz w:val="24"/>
          <w:szCs w:val="24"/>
        </w:rPr>
        <w:t xml:space="preserve"> a </w:t>
      </w:r>
      <w:hyperlink r:id="rId6" w:history="1">
        <w:r w:rsidRPr="0015351B">
          <w:rPr>
            <w:rStyle w:val="Collegamentoipertestuale"/>
            <w:sz w:val="24"/>
            <w:szCs w:val="24"/>
          </w:rPr>
          <w:t>info@oliodifamiglia.org</w:t>
        </w:r>
      </w:hyperlink>
      <w:r w:rsidR="002734E4">
        <w:rPr>
          <w:sz w:val="24"/>
          <w:szCs w:val="24"/>
        </w:rPr>
        <w:t xml:space="preserve">o inviare un messaggio di </w:t>
      </w:r>
      <w:r w:rsidR="00322DA1">
        <w:rPr>
          <w:sz w:val="24"/>
          <w:szCs w:val="24"/>
        </w:rPr>
        <w:t>whatsapp</w:t>
      </w:r>
      <w:r w:rsidR="000D0F03">
        <w:rPr>
          <w:sz w:val="24"/>
          <w:szCs w:val="24"/>
        </w:rPr>
        <w:t xml:space="preserve"> al 338 9257741.</w:t>
      </w:r>
    </w:p>
    <w:p w:rsidR="005D0DC6" w:rsidRPr="00AF4882" w:rsidRDefault="005D0DC6" w:rsidP="005D0DC6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Calibri" w:eastAsia="Gulim" w:hAnsi="Calibri" w:cs="Times New Roman"/>
          <w:color w:val="000000"/>
          <w:w w:val="0"/>
          <w:kern w:val="2"/>
          <w:lang w:eastAsia="ko-KR"/>
        </w:rPr>
      </w:pPr>
    </w:p>
    <w:p w:rsidR="0052370D" w:rsidRDefault="0052370D"/>
    <w:sectPr w:rsidR="0052370D" w:rsidSect="000115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5D0DC6"/>
    <w:rsid w:val="000115BF"/>
    <w:rsid w:val="000D0F03"/>
    <w:rsid w:val="00111548"/>
    <w:rsid w:val="00165639"/>
    <w:rsid w:val="002734E4"/>
    <w:rsid w:val="002D2DC3"/>
    <w:rsid w:val="002E5A43"/>
    <w:rsid w:val="00322DA1"/>
    <w:rsid w:val="003903A2"/>
    <w:rsid w:val="003F3572"/>
    <w:rsid w:val="00417A43"/>
    <w:rsid w:val="004C10A1"/>
    <w:rsid w:val="004F2CCE"/>
    <w:rsid w:val="0052370D"/>
    <w:rsid w:val="005D0DC6"/>
    <w:rsid w:val="0063482E"/>
    <w:rsid w:val="006C0870"/>
    <w:rsid w:val="008B6AA7"/>
    <w:rsid w:val="00BC5EC3"/>
    <w:rsid w:val="00C40321"/>
    <w:rsid w:val="00C55B3F"/>
    <w:rsid w:val="00C72F7D"/>
    <w:rsid w:val="00DF1F12"/>
    <w:rsid w:val="00ED0F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0D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D0DC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0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0D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0D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D0DC6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0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0D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liodifamiglia.or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carme</cp:lastModifiedBy>
  <cp:revision>2</cp:revision>
  <dcterms:created xsi:type="dcterms:W3CDTF">2023-11-24T10:11:00Z</dcterms:created>
  <dcterms:modified xsi:type="dcterms:W3CDTF">2023-11-24T10:11:00Z</dcterms:modified>
</cp:coreProperties>
</file>