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66" w:rsidRPr="00296B66" w:rsidRDefault="00296B66" w:rsidP="00296B66">
      <w:pPr>
        <w:spacing w:line="276" w:lineRule="auto"/>
        <w:ind w:left="10" w:right="3" w:hanging="10"/>
        <w:jc w:val="center"/>
        <w:rPr>
          <w:rFonts w:cstheme="minorHAnsi"/>
          <w:sz w:val="22"/>
          <w:szCs w:val="22"/>
        </w:rPr>
      </w:pPr>
      <w:r w:rsidRPr="00296B66">
        <w:rPr>
          <w:rFonts w:cstheme="minorHAnsi"/>
          <w:b/>
          <w:sz w:val="22"/>
          <w:szCs w:val="22"/>
        </w:rPr>
        <w:t xml:space="preserve">Procedura di accreditamento </w:t>
      </w:r>
      <w:r w:rsidRPr="00296B66">
        <w:rPr>
          <w:rFonts w:cstheme="minorHAnsi"/>
          <w:b/>
          <w:sz w:val="22"/>
          <w:szCs w:val="22"/>
        </w:rPr>
        <w:br/>
        <w:t xml:space="preserve">per attività commerciali di vicinato </w:t>
      </w:r>
      <w:r w:rsidRPr="00296B66">
        <w:rPr>
          <w:rFonts w:cstheme="minorHAnsi"/>
          <w:b/>
          <w:sz w:val="22"/>
          <w:szCs w:val="22"/>
        </w:rPr>
        <w:br/>
        <w:t xml:space="preserve">nel Comune di </w:t>
      </w:r>
      <w:r w:rsidR="005D2C6D">
        <w:rPr>
          <w:rFonts w:cstheme="minorHAnsi"/>
          <w:b/>
          <w:sz w:val="22"/>
          <w:szCs w:val="22"/>
        </w:rPr>
        <w:t>Monopoli</w:t>
      </w:r>
    </w:p>
    <w:p w:rsidR="00296B66" w:rsidRPr="00296B66" w:rsidRDefault="00296B66" w:rsidP="00296B66">
      <w:pPr>
        <w:spacing w:line="276" w:lineRule="auto"/>
        <w:ind w:left="10"/>
        <w:jc w:val="center"/>
        <w:rPr>
          <w:rFonts w:cstheme="minorHAnsi"/>
          <w:sz w:val="22"/>
          <w:szCs w:val="22"/>
        </w:rPr>
      </w:pPr>
    </w:p>
    <w:p w:rsidR="00296B66" w:rsidRPr="00296B66" w:rsidRDefault="00296B66" w:rsidP="00296B66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line="276" w:lineRule="auto"/>
        <w:ind w:left="10"/>
        <w:jc w:val="center"/>
        <w:rPr>
          <w:rFonts w:cstheme="minorHAnsi"/>
          <w:b/>
          <w:bCs/>
          <w:sz w:val="22"/>
          <w:szCs w:val="22"/>
        </w:rPr>
      </w:pPr>
      <w:r w:rsidRPr="00296B66">
        <w:rPr>
          <w:rFonts w:cstheme="minorHAnsi"/>
          <w:b/>
          <w:bCs/>
          <w:color w:val="181617"/>
          <w:sz w:val="22"/>
          <w:szCs w:val="22"/>
        </w:rPr>
        <w:t>PREMESSO CHE</w:t>
      </w: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Nell'ambito delle iniziative del Comune di </w:t>
      </w:r>
      <w:r w:rsidR="005D2C6D">
        <w:rPr>
          <w:rFonts w:cstheme="minorHAnsi"/>
          <w:sz w:val="22"/>
          <w:szCs w:val="22"/>
        </w:rPr>
        <w:t>Monopoli</w:t>
      </w:r>
      <w:r w:rsidRPr="00296B66">
        <w:rPr>
          <w:rFonts w:cstheme="minorHAnsi"/>
          <w:sz w:val="22"/>
          <w:szCs w:val="22"/>
        </w:rPr>
        <w:t xml:space="preserve"> per la promozione della mobilità sostenibile, si inserisce il progetto Puglia Mobility Game (PMG), un’iniziativa innovativa di gamification volta a incentivare l’uso della bicicletta e dei mezzi di trasporto pubblico locale, riducendo l'utilizzo dell'auto privata negli spostamenti quotidiani. L’obiettivo è il miglioramento la qualità della vita urbana, riducendo il traffico veicolare e l'inquinamento, e promuovendo al contempo stili di vita più sani.</w:t>
      </w: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</w:p>
    <w:p w:rsidR="00655A12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Coordinato dal Laboratorio di Economia Applicata (LEA) del Dipartimento di Economia, Management e Diritto dell’Impresa (DEMDI) dell’Università degli Studi di Bari Aldo Moro, il Progetto si inserisce nell’ecosistema di innovazione RAISE (Robotics and AI for Socio-Economic Empowerment). È finanziato con risorse del Piano Nazionale di Ripresa e Resilienza (PNRR) - Missione 4 “Istruzione e Ricerca”, Componente 2 “Dalla Ricerca all’Impresa” - Linea di investimento 1.5, grazie al contributo dell’Unione Europea attraverso il programma NextGenerationEU. </w:t>
      </w:r>
      <w:r w:rsidRPr="00296B66">
        <w:rPr>
          <w:rFonts w:cstheme="minorHAnsi"/>
          <w:sz w:val="22"/>
          <w:szCs w:val="22"/>
        </w:rPr>
        <w:br/>
        <w:t xml:space="preserve">PMG rientra nello Spoke 1, "Urban Technologies for Inclusive Engagement", con l’obiettivo di sviluppare ambienti e servizi urbani accessibili e inclusivi, favorendo la partecipazione attiva di cittadini e operatori economici, </w:t>
      </w:r>
      <w:r w:rsidR="00655A12" w:rsidRPr="00296B66">
        <w:rPr>
          <w:rFonts w:cstheme="minorHAnsi"/>
          <w:sz w:val="22"/>
          <w:szCs w:val="22"/>
        </w:rPr>
        <w:t>CUP H91I24000170005</w:t>
      </w: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Oltre a incentivare direttamente i cittadini, che potranno accumulare punti registrando i propri spostamenti sostenibili, PMG rappresenta anche un'importante opportunità di crescita per l'intero tessuto commerciale locale. I punti accumulati dai partecipanti, infatti, saranno convertiti in voucher elettronici spendibili presso le attività commerciali aderenti all'iniziativa e registrate sulla piattaforma Pin Bike, oppure utilizzabili per effettuare donazioni verso organizzazioni NO PROFIT locali.</w:t>
      </w: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</w:p>
    <w:p w:rsidR="00296B66" w:rsidRPr="00296B66" w:rsidRDefault="00296B66" w:rsidP="00296B66">
      <w:pPr>
        <w:spacing w:line="276" w:lineRule="auto"/>
        <w:ind w:left="-3" w:hanging="10"/>
        <w:jc w:val="both"/>
        <w:rPr>
          <w:rFonts w:cstheme="minorHAnsi"/>
          <w:b/>
          <w:bCs/>
          <w:sz w:val="22"/>
          <w:szCs w:val="22"/>
        </w:rPr>
      </w:pPr>
      <w:r w:rsidRPr="00296B66">
        <w:rPr>
          <w:rFonts w:cstheme="minorHAnsi"/>
          <w:b/>
          <w:bCs/>
          <w:color w:val="181617"/>
          <w:sz w:val="22"/>
          <w:szCs w:val="22"/>
        </w:rPr>
        <w:t xml:space="preserve">ART. 1 FINALITÀ DELL’AVVISO </w:t>
      </w:r>
    </w:p>
    <w:p w:rsidR="00296B66" w:rsidRPr="00296B66" w:rsidRDefault="00296B66" w:rsidP="00296B66">
      <w:pPr>
        <w:spacing w:line="276" w:lineRule="auto"/>
        <w:ind w:right="96" w:hanging="11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Il presente avviso è finalizzato alla raccolta di manifestazioni di interesse, per l’accreditamento del</w:t>
      </w:r>
      <w:r w:rsidRPr="009D3711">
        <w:rPr>
          <w:rFonts w:cstheme="minorHAnsi"/>
          <w:sz w:val="22"/>
          <w:szCs w:val="22"/>
        </w:rPr>
        <w:t xml:space="preserve">le </w:t>
      </w:r>
      <w:r w:rsidRPr="00296B66">
        <w:rPr>
          <w:rFonts w:cstheme="minorHAnsi"/>
          <w:sz w:val="22"/>
          <w:szCs w:val="22"/>
          <w:u w:val="single" w:color="000000"/>
        </w:rPr>
        <w:t>attività commerciali di prossimità</w:t>
      </w:r>
      <w:r w:rsidRPr="00296B66">
        <w:rPr>
          <w:rFonts w:cstheme="minorHAnsi"/>
          <w:color w:val="181617"/>
          <w:sz w:val="22"/>
          <w:szCs w:val="22"/>
        </w:rPr>
        <w:t xml:space="preserve"> nell’ambito del progetto PMG.   </w:t>
      </w:r>
    </w:p>
    <w:p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sz w:val="22"/>
          <w:szCs w:val="22"/>
        </w:rPr>
      </w:pPr>
    </w:p>
    <w:p w:rsidR="00296B66" w:rsidRPr="0087327F" w:rsidRDefault="00296B66" w:rsidP="00296B66">
      <w:pPr>
        <w:spacing w:line="276" w:lineRule="auto"/>
        <w:ind w:left="-3" w:hanging="10"/>
        <w:jc w:val="both"/>
        <w:rPr>
          <w:rFonts w:cstheme="minorHAnsi"/>
          <w:b/>
          <w:bCs/>
          <w:sz w:val="22"/>
          <w:szCs w:val="22"/>
        </w:rPr>
      </w:pPr>
      <w:r w:rsidRPr="0087327F">
        <w:rPr>
          <w:rFonts w:cstheme="minorHAnsi"/>
          <w:b/>
          <w:bCs/>
          <w:color w:val="181617"/>
          <w:sz w:val="22"/>
          <w:szCs w:val="22"/>
        </w:rPr>
        <w:t xml:space="preserve">ART. 2 MODALITÀ DI PRESENTAZIONE DELLA MANIFESTAZIONE DI INTERESSE E DICHIARAZIONI IN MERITO AL POSSESSO DEI REQUISITI E ADESIONE ALL’INIZIATIVA </w:t>
      </w:r>
    </w:p>
    <w:p w:rsidR="00296B66" w:rsidRPr="00296B66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A partire dal giorno successivo alla data di pubblicazione del presente avviso, le </w:t>
      </w:r>
      <w:r w:rsidRPr="00296B66">
        <w:rPr>
          <w:rFonts w:cstheme="minorHAnsi"/>
          <w:b/>
          <w:bCs/>
          <w:color w:val="181617"/>
          <w:sz w:val="22"/>
          <w:szCs w:val="22"/>
        </w:rPr>
        <w:t>attività commerciali di prossimità</w:t>
      </w:r>
      <w:r w:rsidRPr="00296B66">
        <w:rPr>
          <w:rFonts w:cstheme="minorHAnsi"/>
          <w:color w:val="181617"/>
          <w:sz w:val="22"/>
          <w:szCs w:val="22"/>
        </w:rPr>
        <w:t xml:space="preserve"> interessate, aventi sede nel Comune di</w:t>
      </w:r>
      <w:r w:rsidR="005D2C6D">
        <w:rPr>
          <w:rFonts w:cstheme="minorHAnsi"/>
          <w:color w:val="181617"/>
          <w:sz w:val="22"/>
          <w:szCs w:val="22"/>
        </w:rPr>
        <w:t xml:space="preserve"> Monopoli</w:t>
      </w:r>
      <w:r w:rsidRPr="00296B66">
        <w:rPr>
          <w:rFonts w:cstheme="minorHAnsi"/>
          <w:color w:val="181617"/>
          <w:sz w:val="22"/>
          <w:szCs w:val="22"/>
        </w:rPr>
        <w:t>, potranno inviare la propria manifestazione di interesse per l’accreditamento al progetto PMG</w:t>
      </w:r>
      <w:r w:rsidR="006129BF">
        <w:rPr>
          <w:rFonts w:cstheme="minorHAnsi"/>
          <w:color w:val="181617"/>
          <w:sz w:val="22"/>
          <w:szCs w:val="22"/>
        </w:rPr>
        <w:t>.</w:t>
      </w:r>
    </w:p>
    <w:p w:rsidR="00296B66" w:rsidRPr="00A2043D" w:rsidRDefault="00296B66" w:rsidP="00A2043D">
      <w:pPr>
        <w:spacing w:line="276" w:lineRule="auto"/>
        <w:ind w:left="-3" w:right="96" w:hanging="10"/>
        <w:jc w:val="both"/>
        <w:rPr>
          <w:rFonts w:cstheme="minorHAnsi"/>
          <w:b/>
          <w:bCs/>
          <w:color w:val="181617"/>
          <w:sz w:val="22"/>
          <w:szCs w:val="22"/>
          <w:highlight w:val="yellow"/>
        </w:rPr>
      </w:pPr>
      <w:r w:rsidRPr="00296B66">
        <w:rPr>
          <w:rFonts w:cstheme="minorHAnsi"/>
          <w:color w:val="181617"/>
          <w:sz w:val="22"/>
          <w:szCs w:val="22"/>
        </w:rPr>
        <w:t>Le domande dovranno essere inviate via PEC all'indirizzo</w:t>
      </w:r>
      <w:r w:rsidR="00A2043D">
        <w:rPr>
          <w:rFonts w:cstheme="minorHAnsi"/>
          <w:color w:val="181617"/>
          <w:sz w:val="22"/>
          <w:szCs w:val="22"/>
        </w:rPr>
        <w:t xml:space="preserve">: </w:t>
      </w:r>
      <w:hyperlink r:id="rId10" w:history="1">
        <w:r w:rsidR="00A2043D"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  <w:r w:rsidRPr="00A2043D">
        <w:rPr>
          <w:rFonts w:cstheme="minorHAnsi"/>
          <w:color w:val="181617"/>
          <w:sz w:val="22"/>
          <w:szCs w:val="22"/>
        </w:rPr>
        <w:t>,</w:t>
      </w:r>
      <w:r w:rsidRPr="00296B66">
        <w:rPr>
          <w:rFonts w:cstheme="minorHAnsi"/>
          <w:color w:val="181617"/>
          <w:sz w:val="22"/>
          <w:szCs w:val="22"/>
        </w:rPr>
        <w:t xml:space="preserve"> utilizzando il modulo </w:t>
      </w:r>
      <w:r w:rsidRPr="00296B66">
        <w:rPr>
          <w:rFonts w:cstheme="minorHAnsi"/>
          <w:b/>
          <w:bCs/>
          <w:color w:val="181617"/>
          <w:sz w:val="22"/>
          <w:szCs w:val="22"/>
        </w:rPr>
        <w:t>ALLEGATO A,</w:t>
      </w:r>
      <w:r w:rsidRPr="00296B66">
        <w:rPr>
          <w:rFonts w:cstheme="minorHAnsi"/>
          <w:color w:val="181617"/>
          <w:sz w:val="22"/>
          <w:szCs w:val="22"/>
        </w:rPr>
        <w:t xml:space="preserve">debitamente compilato e sottoscritto dal legale rappresentante dell'attività o da un soggetto autorizzato, con </w:t>
      </w:r>
      <w:r w:rsidRPr="0087327F">
        <w:rPr>
          <w:rFonts w:cstheme="minorHAnsi"/>
          <w:color w:val="181617"/>
          <w:sz w:val="22"/>
          <w:szCs w:val="22"/>
        </w:rPr>
        <w:t>firma digitale o olografa.</w:t>
      </w:r>
    </w:p>
    <w:p w:rsidR="00296B66" w:rsidRPr="00296B66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I documenti richiesti includono:</w:t>
      </w:r>
    </w:p>
    <w:p w:rsidR="00296B66" w:rsidRPr="00296B66" w:rsidRDefault="00296B66" w:rsidP="00BD34B8">
      <w:pPr>
        <w:numPr>
          <w:ilvl w:val="0"/>
          <w:numId w:val="1"/>
        </w:numPr>
        <w:spacing w:line="276" w:lineRule="auto"/>
        <w:ind w:right="96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Modulo di adesione compilato (ALLEGATO A);</w:t>
      </w:r>
    </w:p>
    <w:p w:rsidR="00296B66" w:rsidRPr="00296B66" w:rsidRDefault="00296B66" w:rsidP="00BD34B8">
      <w:pPr>
        <w:numPr>
          <w:ilvl w:val="0"/>
          <w:numId w:val="1"/>
        </w:numPr>
        <w:spacing w:line="276" w:lineRule="auto"/>
        <w:ind w:right="96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lastRenderedPageBreak/>
        <w:t>Copia del documento di identità del firmatario;</w:t>
      </w:r>
    </w:p>
    <w:p w:rsidR="00296B66" w:rsidRPr="00296B66" w:rsidRDefault="00296B66" w:rsidP="00BD34B8">
      <w:pPr>
        <w:numPr>
          <w:ilvl w:val="0"/>
          <w:numId w:val="1"/>
        </w:numPr>
        <w:spacing w:line="276" w:lineRule="auto"/>
        <w:ind w:right="96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Dati fiscali dell'attività (Partita IVA, IBAN).</w:t>
      </w:r>
    </w:p>
    <w:p w:rsidR="00296B66" w:rsidRPr="00296B66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Le manifestazioni di interesse potranno essere inviate in qualsiasi momento, per tutta la durata del progetto.</w:t>
      </w:r>
    </w:p>
    <w:p w:rsidR="00296B66" w:rsidRPr="006129BF" w:rsidRDefault="00296B66" w:rsidP="006129BF">
      <w:pPr>
        <w:spacing w:before="240" w:after="240"/>
        <w:jc w:val="both"/>
        <w:rPr>
          <w:rFonts w:cstheme="minorHAnsi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 xml:space="preserve">Una volta approvata l'adesione, </w:t>
      </w:r>
      <w:r w:rsidR="006129BF">
        <w:rPr>
          <w:rFonts w:cstheme="minorHAnsi"/>
          <w:sz w:val="22"/>
          <w:szCs w:val="22"/>
        </w:rPr>
        <w:t>l</w:t>
      </w:r>
      <w:r w:rsidR="006129BF" w:rsidRPr="00C40E16">
        <w:rPr>
          <w:rFonts w:cstheme="minorHAnsi"/>
          <w:sz w:val="22"/>
          <w:szCs w:val="22"/>
        </w:rPr>
        <w:t>e attività commerciali potranno registrarsi tramite il portale www.pin.bike, alla voce "Partecipa/Registrati come negozio</w:t>
      </w:r>
      <w:r w:rsidR="007B0C68">
        <w:rPr>
          <w:rFonts w:cstheme="minorHAnsi"/>
          <w:sz w:val="22"/>
          <w:szCs w:val="22"/>
        </w:rPr>
        <w:t xml:space="preserve"> o associazione</w:t>
      </w:r>
      <w:r w:rsidR="006129BF" w:rsidRPr="00C40E16">
        <w:rPr>
          <w:rFonts w:cstheme="minorHAnsi"/>
          <w:sz w:val="22"/>
          <w:szCs w:val="22"/>
        </w:rPr>
        <w:t xml:space="preserve">" ovvero tramite il sito </w:t>
      </w:r>
      <w:hyperlink r:id="rId11">
        <w:r w:rsidR="006129BF" w:rsidRPr="00C40E16">
          <w:rPr>
            <w:rFonts w:cstheme="minorHAnsi"/>
            <w:color w:val="1155CC"/>
            <w:sz w:val="22"/>
            <w:szCs w:val="22"/>
            <w:u w:val="single"/>
          </w:rPr>
          <w:t>https://pinbike.web.app/newVendor</w:t>
        </w:r>
      </w:hyperlink>
      <w:r w:rsidR="006129BF" w:rsidRPr="00C40E16">
        <w:rPr>
          <w:rFonts w:cstheme="minorHAnsi"/>
          <w:sz w:val="22"/>
          <w:szCs w:val="22"/>
        </w:rPr>
        <w:t xml:space="preserve"> inserendo la propria ragione sociale, indirizzo, recapito telefonico, partita IVA e IBAN</w:t>
      </w:r>
      <w:r w:rsidRPr="0087327F">
        <w:rPr>
          <w:rFonts w:cstheme="minorHAnsi"/>
          <w:color w:val="181617"/>
          <w:sz w:val="22"/>
          <w:szCs w:val="22"/>
        </w:rPr>
        <w:t>e potrà accettare i voucher elettronici dei partecipanti, che saranno rimborsati secondo le modalità previste dal regolamento del progetto.</w:t>
      </w:r>
    </w:p>
    <w:p w:rsidR="00296B66" w:rsidRPr="0087327F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 xml:space="preserve">L’adesione al PMG rappresenta un'opportunità concreta per le attività commerciali di </w:t>
      </w:r>
      <w:r w:rsidR="003D7359">
        <w:rPr>
          <w:rFonts w:cstheme="minorHAnsi"/>
          <w:color w:val="181617"/>
          <w:sz w:val="22"/>
          <w:szCs w:val="22"/>
        </w:rPr>
        <w:t>Monopoli</w:t>
      </w:r>
      <w:r w:rsidRPr="0087327F">
        <w:rPr>
          <w:rFonts w:cstheme="minorHAnsi"/>
          <w:color w:val="181617"/>
          <w:sz w:val="22"/>
          <w:szCs w:val="22"/>
        </w:rPr>
        <w:t>, permettendo loro di contribuire alla promozione della mobilità sostenibile e di attrarre nuovi clienti sensibili alle tematiche ambientali.</w:t>
      </w:r>
    </w:p>
    <w:p w:rsidR="00296B66" w:rsidRPr="00296B66" w:rsidRDefault="00296B66" w:rsidP="0087327F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</w:p>
    <w:p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3 VERIFICA DEI REQUISITI </w:t>
      </w:r>
    </w:p>
    <w:p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Settore competente del Comune di </w:t>
      </w:r>
      <w:r w:rsidR="00863263">
        <w:rPr>
          <w:rFonts w:cstheme="minorHAnsi"/>
          <w:color w:val="181617"/>
          <w:sz w:val="22"/>
          <w:szCs w:val="22"/>
        </w:rPr>
        <w:t>Monopoli</w:t>
      </w:r>
      <w:r w:rsidRPr="00296B66">
        <w:rPr>
          <w:rFonts w:cstheme="minorHAnsi"/>
          <w:color w:val="181617"/>
          <w:sz w:val="22"/>
          <w:szCs w:val="22"/>
        </w:rPr>
        <w:t xml:space="preserve"> e il DEMDI di UNIBA effettueranno le dovute verifiche sui dati forniti </w:t>
      </w:r>
      <w:r w:rsidRPr="0087327F">
        <w:rPr>
          <w:rFonts w:cstheme="minorHAnsi"/>
          <w:color w:val="181617"/>
          <w:sz w:val="22"/>
          <w:szCs w:val="22"/>
        </w:rPr>
        <w:t>dalle attività commerciali</w:t>
      </w:r>
      <w:r w:rsidRPr="00296B66">
        <w:rPr>
          <w:rFonts w:cstheme="minorHAnsi"/>
          <w:color w:val="181617"/>
          <w:sz w:val="22"/>
          <w:szCs w:val="22"/>
        </w:rPr>
        <w:t>che manifesteranno interesse a partecipare al progetto PMG. I requisiti fondamentali di ammissione sono i seguenti:</w:t>
      </w:r>
    </w:p>
    <w:p w:rsidR="00296B66" w:rsidRPr="0087327F" w:rsidRDefault="00296B66" w:rsidP="00BD34B8">
      <w:pPr>
        <w:numPr>
          <w:ilvl w:val="0"/>
          <w:numId w:val="5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 xml:space="preserve"> Avere sede operativa nel Comune di </w:t>
      </w:r>
      <w:r w:rsidR="00863263">
        <w:rPr>
          <w:rFonts w:cstheme="minorHAnsi"/>
          <w:color w:val="181617"/>
          <w:sz w:val="22"/>
          <w:szCs w:val="22"/>
        </w:rPr>
        <w:t>Monopoli</w:t>
      </w:r>
      <w:r w:rsidRPr="0087327F">
        <w:rPr>
          <w:rFonts w:cstheme="minorHAnsi"/>
          <w:color w:val="181617"/>
          <w:sz w:val="22"/>
          <w:szCs w:val="22"/>
        </w:rPr>
        <w:t>.</w:t>
      </w:r>
    </w:p>
    <w:p w:rsidR="00296B66" w:rsidRPr="0087327F" w:rsidRDefault="00296B66" w:rsidP="00BD34B8">
      <w:pPr>
        <w:numPr>
          <w:ilvl w:val="0"/>
          <w:numId w:val="5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>Avere una superficie di vendita non superiore a 250 mq.</w:t>
      </w:r>
    </w:p>
    <w:p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A seguito della verifica della documentazione, l'elenco delle attività commerciali accreditate sarà pubblicato sul sito internet ufficiale del Comune di </w:t>
      </w:r>
      <w:r w:rsidR="00863263">
        <w:rPr>
          <w:rFonts w:cstheme="minorHAnsi"/>
          <w:color w:val="181617"/>
          <w:sz w:val="22"/>
          <w:szCs w:val="22"/>
        </w:rPr>
        <w:t>Monopoli</w:t>
      </w:r>
      <w:r w:rsidRPr="00296B66">
        <w:rPr>
          <w:rFonts w:cstheme="minorHAnsi"/>
          <w:color w:val="181617"/>
          <w:sz w:val="22"/>
          <w:szCs w:val="22"/>
        </w:rPr>
        <w:t xml:space="preserve"> e aggiornato periodicamente a partire dalla data di pubblicazione del presente avviso.</w:t>
      </w:r>
    </w:p>
    <w:p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Una volta ricevuto esito positivo, i soggetti accreditati dovranno completare la loro adesione all’iniziativa registrandosi sulla piattaforma </w:t>
      </w:r>
      <w:r w:rsidRPr="00296B66">
        <w:rPr>
          <w:rFonts w:cstheme="minorHAnsi"/>
          <w:b/>
          <w:bCs/>
          <w:color w:val="181617"/>
          <w:sz w:val="22"/>
          <w:szCs w:val="22"/>
        </w:rPr>
        <w:t>Pin Bike</w:t>
      </w:r>
      <w:r w:rsidRPr="00296B66">
        <w:rPr>
          <w:rFonts w:cstheme="minorHAnsi"/>
          <w:color w:val="181617"/>
          <w:sz w:val="22"/>
          <w:szCs w:val="22"/>
        </w:rPr>
        <w:t>.</w:t>
      </w:r>
    </w:p>
    <w:p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bookmarkStart w:id="0" w:name="_Hlk194060283"/>
      <w:r w:rsidRPr="00296B66">
        <w:rPr>
          <w:rFonts w:cstheme="minorHAnsi"/>
          <w:color w:val="181617"/>
          <w:sz w:val="22"/>
          <w:szCs w:val="22"/>
        </w:rPr>
        <w:t xml:space="preserve">Le manifestazioni di interesse devono essere inviate entro </w:t>
      </w:r>
      <w:r w:rsidR="00877E42">
        <w:rPr>
          <w:rFonts w:cstheme="minorHAnsi"/>
          <w:color w:val="181617"/>
          <w:sz w:val="22"/>
          <w:szCs w:val="22"/>
        </w:rPr>
        <w:t>15 giorni dalla data di pubblicazione del presente avviso</w:t>
      </w:r>
      <w:r w:rsidR="007B0C68" w:rsidRPr="007B0C68">
        <w:rPr>
          <w:rFonts w:cstheme="minorHAnsi"/>
          <w:color w:val="181617"/>
          <w:sz w:val="22"/>
          <w:szCs w:val="22"/>
        </w:rPr>
        <w:t xml:space="preserve">. Qualora il numero delle candidature dovesse risultare inferiore a 40, il Comune si riserva la possibilità di prorogare il presente Avviso per </w:t>
      </w:r>
      <w:r w:rsidR="007B0C68">
        <w:rPr>
          <w:rFonts w:cstheme="minorHAnsi"/>
          <w:color w:val="181617"/>
          <w:sz w:val="22"/>
          <w:szCs w:val="22"/>
        </w:rPr>
        <w:t>ulteriori</w:t>
      </w:r>
      <w:r w:rsidR="007B0C68" w:rsidRPr="007B0C68">
        <w:rPr>
          <w:rFonts w:cstheme="minorHAnsi"/>
          <w:color w:val="181617"/>
          <w:sz w:val="22"/>
          <w:szCs w:val="22"/>
        </w:rPr>
        <w:t xml:space="preserve"> 30 giorni.</w:t>
      </w:r>
    </w:p>
    <w:bookmarkEnd w:id="0"/>
    <w:p w:rsidR="007B0C68" w:rsidRDefault="007B0C68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</w:p>
    <w:p w:rsidR="00296B66" w:rsidRPr="00296B66" w:rsidRDefault="00296B66" w:rsidP="009A5AD9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L’elenco degli esercenti sarà disponibile al seguente link:</w:t>
      </w:r>
      <w:hyperlink r:id="rId12" w:history="1">
        <w:r w:rsidR="009A5AD9" w:rsidRPr="002E4925">
          <w:rPr>
            <w:rStyle w:val="Collegamentoipertestuale"/>
            <w:rFonts w:cstheme="minorHAnsi"/>
            <w:sz w:val="22"/>
            <w:szCs w:val="22"/>
          </w:rPr>
          <w:t>https://www.comune.monopoli.ba.it/Amministrazione/Uffici/URP-Ufficio-Relazioni-con-il-Pubblico</w:t>
        </w:r>
      </w:hyperlink>
      <w:r w:rsidRPr="00296B66">
        <w:rPr>
          <w:rFonts w:cstheme="minorHAnsi"/>
          <w:color w:val="181617"/>
          <w:sz w:val="22"/>
          <w:szCs w:val="22"/>
        </w:rPr>
        <w:t>e sarà aggiornato entro 10 (dieci) giorni dalla verifica della documentazione.</w:t>
      </w:r>
    </w:p>
    <w:p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sz w:val="22"/>
          <w:szCs w:val="22"/>
        </w:rPr>
      </w:pPr>
    </w:p>
    <w:p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color w:val="181617"/>
          <w:sz w:val="22"/>
          <w:szCs w:val="22"/>
        </w:rPr>
        <w:t xml:space="preserve">ART. 4 </w:t>
      </w: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MODALITÀ DI UTILIZZO DEL VOUCHER  </w:t>
      </w: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I voucher presentano le seguenti caratteristiche: </w:t>
      </w:r>
    </w:p>
    <w:p w:rsidR="00296B66" w:rsidRPr="00296B66" w:rsidRDefault="00296B66" w:rsidP="00BD34B8">
      <w:pPr>
        <w:numPr>
          <w:ilvl w:val="0"/>
          <w:numId w:val="2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Valore minimo: 10€; </w:t>
      </w:r>
    </w:p>
    <w:p w:rsidR="00296B66" w:rsidRPr="00296B66" w:rsidRDefault="00296B66" w:rsidP="00BD34B8">
      <w:pPr>
        <w:numPr>
          <w:ilvl w:val="0"/>
          <w:numId w:val="2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Identificazione: Ogni voucher è associato </w:t>
      </w:r>
      <w:r w:rsidR="0087327F" w:rsidRPr="00296B66">
        <w:rPr>
          <w:rFonts w:cstheme="minorHAnsi"/>
          <w:sz w:val="22"/>
          <w:szCs w:val="22"/>
        </w:rPr>
        <w:t>a un</w:t>
      </w:r>
      <w:r w:rsidRPr="00296B66">
        <w:rPr>
          <w:rFonts w:cstheme="minorHAnsi"/>
          <w:sz w:val="22"/>
          <w:szCs w:val="22"/>
        </w:rPr>
        <w:t xml:space="preserve"> codice alfanumerico, riconducibile ad un singolo utente aderente al progetto PMG;</w:t>
      </w:r>
    </w:p>
    <w:p w:rsidR="00296B66" w:rsidRPr="00296B66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Utilizzo: L’utente potrà scegliere di utilizzare il proprio voucher presso gli esercizi commerciali accreditati, il cui elenco sarà consultabile nella sezione “Elenco negozi” dell’App Pin Bike;</w:t>
      </w:r>
    </w:p>
    <w:p w:rsidR="00296B66" w:rsidRPr="00296B66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Procedura di pagamento: L’utente fornirà all’esercente il codice alfanumerico generato dal sistema </w:t>
      </w:r>
      <w:r w:rsidRPr="00296B66">
        <w:rPr>
          <w:rFonts w:cstheme="minorHAnsi"/>
          <w:sz w:val="22"/>
          <w:szCs w:val="22"/>
        </w:rPr>
        <w:lastRenderedPageBreak/>
        <w:t xml:space="preserve">e disponibile nella sezione dedicata dell’App Pin Bike; </w:t>
      </w:r>
    </w:p>
    <w:p w:rsidR="00296B66" w:rsidRPr="00296B66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Copertura spesa: Il voucher potrà coprire totalmente o parzialmente l’importo dell’acquisto, ma in ogni caso dovrà essere utilizzato per intero; </w:t>
      </w:r>
    </w:p>
    <w:p w:rsidR="00296B66" w:rsidRPr="00296B66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Spese superiori al voucher: Qualora il costo di acquisto sia superiore al valore del voucher, la differenza dovrà essere integrata dall’utente, con pagamento in contanti o elettronico; </w:t>
      </w:r>
    </w:p>
    <w:p w:rsidR="00296B66" w:rsidRPr="00296B66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Cumulabilità: I voucher riconducibili a un singolo utente sono tra di loro cumulabili;</w:t>
      </w:r>
    </w:p>
    <w:p w:rsidR="001C4F23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1C4F23">
        <w:rPr>
          <w:rFonts w:cstheme="minorHAnsi"/>
          <w:sz w:val="22"/>
          <w:szCs w:val="22"/>
        </w:rPr>
        <w:t xml:space="preserve">Validità: </w:t>
      </w:r>
      <w:r w:rsidR="001C4F23" w:rsidRPr="001C4F23">
        <w:rPr>
          <w:rFonts w:cstheme="minorHAnsi"/>
          <w:sz w:val="22"/>
          <w:szCs w:val="22"/>
        </w:rPr>
        <w:t>Tutti i vouchers elettronici dovranno essere spesi dai partecipanti entro 15 giorni dalla chiusura del progetto (la data sarà comunicata tramite app ai partecipanti). Trascorso tale termine, i voucher non utilizzati perderanno validità.</w:t>
      </w:r>
    </w:p>
    <w:p w:rsidR="00296B66" w:rsidRPr="001C4F23" w:rsidRDefault="00296B66" w:rsidP="00BD34B8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1C4F23">
        <w:rPr>
          <w:rFonts w:cstheme="minorHAnsi"/>
          <w:sz w:val="22"/>
          <w:szCs w:val="22"/>
        </w:rPr>
        <w:t xml:space="preserve">Rimborso agli esercenti: Entro il </w:t>
      </w:r>
      <w:r w:rsidRPr="009F327A">
        <w:rPr>
          <w:rFonts w:cstheme="minorHAnsi"/>
          <w:sz w:val="22"/>
          <w:szCs w:val="22"/>
        </w:rPr>
        <w:t>giorno 1</w:t>
      </w:r>
      <w:r w:rsidR="001C4F23" w:rsidRPr="009F327A">
        <w:rPr>
          <w:rFonts w:cstheme="minorHAnsi"/>
          <w:sz w:val="22"/>
          <w:szCs w:val="22"/>
        </w:rPr>
        <w:t>5</w:t>
      </w:r>
      <w:r w:rsidRPr="001C4F23">
        <w:rPr>
          <w:rFonts w:cstheme="minorHAnsi"/>
          <w:sz w:val="22"/>
          <w:szCs w:val="22"/>
        </w:rPr>
        <w:t xml:space="preserve"> del mese successivo all’utilizzo del voucher, l’esercente riceverà tramite bonifico il rimborso degli importi maturati, come riportato nell’App Pin Bike.  </w:t>
      </w:r>
    </w:p>
    <w:p w:rsidR="00296B66" w:rsidRPr="00AF1307" w:rsidRDefault="00296B66" w:rsidP="0087327F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</w:p>
    <w:p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5 RESPONSABILITÀ PER LE COMUNICAZIONI </w:t>
      </w:r>
    </w:p>
    <w:p w:rsidR="00296B66" w:rsidRPr="00296B66" w:rsidRDefault="00296B66" w:rsidP="00296B66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Comune di </w:t>
      </w:r>
      <w:r w:rsidR="005879FB">
        <w:rPr>
          <w:rFonts w:cstheme="minorHAnsi"/>
          <w:color w:val="181617"/>
          <w:sz w:val="22"/>
          <w:szCs w:val="22"/>
        </w:rPr>
        <w:t>Monopoli</w:t>
      </w:r>
      <w:r w:rsidRPr="00296B66">
        <w:rPr>
          <w:rFonts w:cstheme="minorHAnsi"/>
          <w:color w:val="181617"/>
          <w:sz w:val="22"/>
          <w:szCs w:val="22"/>
        </w:rPr>
        <w:t xml:space="preserve"> non è responsabile per eventuali disguidi, perdite o smarrimenti di comunicazioni dovuti a cause di diversa natura, tra cui, a titolo indicativo ma non esaustivo, errori nell’indicazione del recapito, mancata o tardiva comunicazione di variazioni di indirizzo, disservizi postali o cause imputabili a terzi. </w:t>
      </w:r>
    </w:p>
    <w:p w:rsidR="00296B66" w:rsidRPr="00AF1307" w:rsidRDefault="00296B66" w:rsidP="00296B66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</w:p>
    <w:p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6 RISERVATEZZA DEI DATI </w:t>
      </w:r>
    </w:p>
    <w:p w:rsidR="00296B66" w:rsidRPr="00296B66" w:rsidRDefault="00296B66" w:rsidP="00296B66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Ai sensi e per gli effetti del </w:t>
      </w:r>
      <w:r w:rsidRPr="00296B66">
        <w:rPr>
          <w:rFonts w:cstheme="minorHAnsi"/>
          <w:sz w:val="22"/>
          <w:szCs w:val="22"/>
        </w:rPr>
        <w:t xml:space="preserve">Reg. UE n. 679/2016 “Regolamento generale sulla protezione dei dati” e del </w:t>
      </w:r>
      <w:r w:rsidRPr="00296B66">
        <w:rPr>
          <w:rFonts w:cstheme="minorHAnsi"/>
          <w:color w:val="181617"/>
          <w:sz w:val="22"/>
          <w:szCs w:val="22"/>
        </w:rPr>
        <w:t>D.Lgs. 196/2003 e ss.mm.ii., i dati personali raccolti saranno trattati esclusivamente per l’esecuzione degli adempimenti e secondo le finalità previste dalla vigente normativa.</w:t>
      </w:r>
    </w:p>
    <w:p w:rsidR="00296B66" w:rsidRPr="00296B66" w:rsidRDefault="00296B66" w:rsidP="00296B66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In relazione a quanto sopra, il trattamento avverrà mediante strumenti manuali, informatici e telematici, adottando misure idonee a garantirne la sicurezza e la riservatezza.</w:t>
      </w:r>
    </w:p>
    <w:p w:rsidR="00296B66" w:rsidRPr="00296B66" w:rsidRDefault="00296B66" w:rsidP="00296B66">
      <w:pPr>
        <w:spacing w:line="276" w:lineRule="auto"/>
        <w:ind w:left="-3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Con la presentazione della domanda, il richiedente autorizza il trattamento e all’utilizzo dei dati in essa contenuti. </w:t>
      </w:r>
    </w:p>
    <w:p w:rsidR="00296B66" w:rsidRPr="00AF1307" w:rsidRDefault="00296B66" w:rsidP="00296B66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</w:p>
    <w:p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7 NORME FINALI </w:t>
      </w:r>
    </w:p>
    <w:p w:rsidR="00296B66" w:rsidRPr="00296B66" w:rsidRDefault="00296B66" w:rsidP="00BD34B8">
      <w:pPr>
        <w:numPr>
          <w:ilvl w:val="0"/>
          <w:numId w:val="4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Per quanto non espressamente previsto dal presente avviso, si applicano le norme del Codice civile e le norme generali dell’ordinamento giuridico italiano </w:t>
      </w:r>
    </w:p>
    <w:p w:rsidR="00296B66" w:rsidRPr="009A2F4C" w:rsidRDefault="00296B66" w:rsidP="00BD34B8">
      <w:pPr>
        <w:numPr>
          <w:ilvl w:val="0"/>
          <w:numId w:val="4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presente avviso, la modulistica per la domanda di accreditamento e eventuali ulteriori informazioni possono essere richiesti </w:t>
      </w:r>
      <w:r w:rsidR="006575D9">
        <w:rPr>
          <w:rFonts w:cstheme="minorHAnsi"/>
          <w:color w:val="181617"/>
          <w:sz w:val="22"/>
          <w:szCs w:val="22"/>
        </w:rPr>
        <w:t>presso il C</w:t>
      </w:r>
      <w:r w:rsidR="006649B8">
        <w:rPr>
          <w:rFonts w:cstheme="minorHAnsi"/>
          <w:color w:val="181617"/>
          <w:sz w:val="22"/>
          <w:szCs w:val="22"/>
        </w:rPr>
        <w:t>omune di Monopoli tramite pec</w:t>
      </w:r>
      <w:r w:rsidR="006575D9">
        <w:rPr>
          <w:rFonts w:cstheme="minorHAnsi"/>
          <w:color w:val="181617"/>
          <w:sz w:val="22"/>
          <w:szCs w:val="22"/>
        </w:rPr>
        <w:t>:</w:t>
      </w:r>
      <w:hyperlink r:id="rId13" w:history="1">
        <w:r w:rsidR="009A2F4C"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</w:p>
    <w:p w:rsidR="00296B66" w:rsidRPr="00AF1307" w:rsidRDefault="00296B66" w:rsidP="00296B66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</w:p>
    <w:p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8 DISPOSIZIONI VARIE </w:t>
      </w:r>
    </w:p>
    <w:p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Responsabile del procedimento è </w:t>
      </w:r>
      <w:r w:rsidR="009A2F4C">
        <w:rPr>
          <w:rFonts w:cstheme="minorHAnsi"/>
          <w:sz w:val="22"/>
          <w:szCs w:val="22"/>
        </w:rPr>
        <w:t>il Dott. Lorenzo Calabrese</w:t>
      </w:r>
    </w:p>
    <w:p w:rsidR="00296B66" w:rsidRPr="00296B66" w:rsidRDefault="00296B66" w:rsidP="00296B66">
      <w:pPr>
        <w:spacing w:line="276" w:lineRule="auto"/>
        <w:ind w:left="10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P</w:t>
      </w:r>
      <w:r w:rsidRPr="00296B66">
        <w:rPr>
          <w:rFonts w:cstheme="minorHAnsi"/>
          <w:color w:val="181617"/>
          <w:sz w:val="22"/>
          <w:szCs w:val="22"/>
        </w:rPr>
        <w:t>er informazioni è possibile contattare:</w:t>
      </w:r>
      <w:r w:rsidR="006023AC">
        <w:rPr>
          <w:rFonts w:cstheme="minorHAnsi"/>
          <w:sz w:val="22"/>
          <w:szCs w:val="22"/>
        </w:rPr>
        <w:t>Ufficio Trasporto Pubblico</w:t>
      </w:r>
      <w:r w:rsidR="00AE0756">
        <w:rPr>
          <w:rFonts w:cstheme="minorHAnsi"/>
          <w:sz w:val="22"/>
          <w:szCs w:val="22"/>
        </w:rPr>
        <w:t xml:space="preserve"> Locale</w:t>
      </w:r>
    </w:p>
    <w:p w:rsidR="00296B66" w:rsidRPr="00296B66" w:rsidRDefault="00296B66" w:rsidP="00296B66">
      <w:pPr>
        <w:tabs>
          <w:tab w:val="center" w:pos="757"/>
          <w:tab w:val="center" w:pos="3777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ab/>
      </w:r>
      <w:r w:rsidRPr="00296B66">
        <w:rPr>
          <w:rFonts w:cstheme="minorHAnsi"/>
          <w:color w:val="181617"/>
          <w:sz w:val="22"/>
          <w:szCs w:val="22"/>
        </w:rPr>
        <w:t>Persona di contatto:</w:t>
      </w:r>
      <w:r w:rsidR="006023AC">
        <w:rPr>
          <w:rFonts w:cstheme="minorHAnsi"/>
          <w:color w:val="181617"/>
          <w:sz w:val="22"/>
          <w:szCs w:val="22"/>
        </w:rPr>
        <w:t xml:space="preserve"> dott.ssa Carla Maria Scialpi e Sig.ra Angela Todisco</w:t>
      </w:r>
    </w:p>
    <w:p w:rsidR="00601959" w:rsidRDefault="00296B66" w:rsidP="00296B66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Contatti</w:t>
      </w:r>
      <w:r w:rsidR="00A074C9">
        <w:rPr>
          <w:rFonts w:cstheme="minorHAnsi"/>
          <w:color w:val="181617"/>
          <w:sz w:val="22"/>
          <w:szCs w:val="22"/>
        </w:rPr>
        <w:t xml:space="preserve"> mail/tel.</w:t>
      </w:r>
      <w:r w:rsidRPr="00296B66">
        <w:rPr>
          <w:rFonts w:cstheme="minorHAnsi"/>
          <w:color w:val="181617"/>
          <w:sz w:val="22"/>
          <w:szCs w:val="22"/>
        </w:rPr>
        <w:t>:</w:t>
      </w:r>
      <w:r w:rsidR="00A074C9">
        <w:rPr>
          <w:rFonts w:cstheme="minorHAnsi"/>
          <w:color w:val="181617"/>
          <w:sz w:val="22"/>
          <w:szCs w:val="22"/>
        </w:rPr>
        <w:tab/>
      </w:r>
      <w:hyperlink r:id="rId14" w:history="1">
        <w:r w:rsidR="00A074C9" w:rsidRPr="00E45EF4">
          <w:rPr>
            <w:rStyle w:val="Collegamentoipertestuale"/>
            <w:rFonts w:cstheme="minorHAnsi"/>
            <w:sz w:val="22"/>
            <w:szCs w:val="22"/>
          </w:rPr>
          <w:t>carlamaria.scialpi@comune.monopoli.ba.it</w:t>
        </w:r>
      </w:hyperlink>
      <w:r w:rsidR="00A074C9">
        <w:rPr>
          <w:rFonts w:cstheme="minorHAnsi"/>
          <w:color w:val="181617"/>
          <w:sz w:val="22"/>
          <w:szCs w:val="22"/>
        </w:rPr>
        <w:t xml:space="preserve"> tel. 080 4140359</w:t>
      </w:r>
    </w:p>
    <w:p w:rsidR="00A074C9" w:rsidRPr="00A074C9" w:rsidRDefault="00A074C9" w:rsidP="00296B66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  <w:lang w:val="en-US"/>
        </w:rPr>
      </w:pP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hyperlink r:id="rId15" w:history="1">
        <w:r w:rsidRPr="00A074C9">
          <w:rPr>
            <w:rStyle w:val="Collegamentoipertestuale"/>
            <w:rFonts w:cstheme="minorHAnsi"/>
            <w:sz w:val="22"/>
            <w:szCs w:val="22"/>
            <w:lang w:val="en-US"/>
          </w:rPr>
          <w:t>angela.todisco@comune.monopoli.ba.it</w:t>
        </w:r>
      </w:hyperlink>
      <w:r w:rsidRPr="00A074C9">
        <w:rPr>
          <w:rFonts w:cstheme="minorHAnsi"/>
          <w:color w:val="181617"/>
          <w:sz w:val="22"/>
          <w:szCs w:val="22"/>
          <w:lang w:val="en-US"/>
        </w:rPr>
        <w:t xml:space="preserve"> tel</w:t>
      </w:r>
      <w:r>
        <w:rPr>
          <w:rFonts w:cstheme="minorHAnsi"/>
          <w:color w:val="181617"/>
          <w:sz w:val="22"/>
          <w:szCs w:val="22"/>
          <w:lang w:val="en-US"/>
        </w:rPr>
        <w:t>. 080 4140354</w:t>
      </w:r>
    </w:p>
    <w:p w:rsidR="00A074C9" w:rsidRPr="00A074C9" w:rsidRDefault="00A074C9" w:rsidP="00296B66">
      <w:pPr>
        <w:spacing w:line="276" w:lineRule="auto"/>
        <w:ind w:hanging="10"/>
        <w:jc w:val="both"/>
        <w:rPr>
          <w:rFonts w:cstheme="minorHAnsi"/>
          <w:sz w:val="22"/>
          <w:szCs w:val="22"/>
          <w:lang w:val="en-US"/>
        </w:rPr>
      </w:pPr>
    </w:p>
    <w:sectPr w:rsidR="00A074C9" w:rsidRPr="00A074C9" w:rsidSect="0009383D">
      <w:headerReference w:type="default" r:id="rId16"/>
      <w:footerReference w:type="even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B8" w:rsidRDefault="00BD34B8" w:rsidP="00746C04">
      <w:r>
        <w:separator/>
      </w:r>
    </w:p>
  </w:endnote>
  <w:endnote w:type="continuationSeparator" w:id="1">
    <w:p w:rsidR="00BD34B8" w:rsidRDefault="00BD34B8" w:rsidP="0074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Content>
      <w:p w:rsidR="00746C04" w:rsidRDefault="0009383D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46C04" w:rsidRDefault="00746C04" w:rsidP="00C72AD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Content>
      <w:p w:rsidR="00746C04" w:rsidRDefault="0009383D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32A28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B8" w:rsidRDefault="00BD34B8" w:rsidP="00746C04">
      <w:r>
        <w:separator/>
      </w:r>
    </w:p>
  </w:footnote>
  <w:footnote w:type="continuationSeparator" w:id="1">
    <w:p w:rsidR="00BD34B8" w:rsidRDefault="00BD34B8" w:rsidP="00746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9C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7553" w:rsidRDefault="00597553">
    <w:pPr>
      <w:pStyle w:val="Intestazione"/>
    </w:pPr>
  </w:p>
  <w:p w:rsidR="00597553" w:rsidRDefault="00597553">
    <w:pPr>
      <w:pStyle w:val="Intestazione"/>
    </w:pPr>
  </w:p>
  <w:p w:rsidR="0042079C" w:rsidRDefault="00597553" w:rsidP="000B4691">
    <w:pPr>
      <w:pStyle w:val="Intestazione"/>
      <w:jc w:val="center"/>
    </w:pPr>
    <w:r w:rsidRPr="00597553">
      <w:rPr>
        <w:rFonts w:ascii="Arial" w:eastAsia="Aptos" w:hAnsi="Arial" w:cs="Arial"/>
        <w:noProof/>
        <w:lang w:eastAsia="it-IT"/>
      </w:rPr>
      <w:drawing>
        <wp:inline distT="0" distB="0" distL="0" distR="0">
          <wp:extent cx="1161365" cy="680068"/>
          <wp:effectExtent l="0" t="0" r="1270" b="6350"/>
          <wp:docPr id="9" name="Immagine 8" descr="Immagine che contiene frutto, testo, log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frutto, testo, log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185288" cy="69407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3B27"/>
    <w:multiLevelType w:val="hybridMultilevel"/>
    <w:tmpl w:val="FF34330E"/>
    <w:lvl w:ilvl="0" w:tplc="1FAA2570">
      <w:start w:val="1"/>
      <w:numFmt w:val="bullet"/>
      <w:lvlText w:val="●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E6B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08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2AAE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4100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EC3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8E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EACB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853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8563B2"/>
    <w:multiLevelType w:val="hybridMultilevel"/>
    <w:tmpl w:val="C41AB0B6"/>
    <w:lvl w:ilvl="0" w:tplc="A1CC8E60">
      <w:start w:val="1"/>
      <w:numFmt w:val="bullet"/>
      <w:lvlText w:val="●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23F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A12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4E91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87B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C2E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55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CBD2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E2D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CA1007"/>
    <w:multiLevelType w:val="hybridMultilevel"/>
    <w:tmpl w:val="103E87F2"/>
    <w:lvl w:ilvl="0" w:tplc="AFC21EF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E0A0E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AA35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8F79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47F1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4FA44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8DBC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011E4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2E60C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F903413"/>
    <w:multiLevelType w:val="multilevel"/>
    <w:tmpl w:val="033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80B3B"/>
    <w:multiLevelType w:val="multilevel"/>
    <w:tmpl w:val="FE4A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91094"/>
    <w:rsid w:val="00092BB0"/>
    <w:rsid w:val="00093491"/>
    <w:rsid w:val="0009383D"/>
    <w:rsid w:val="00094360"/>
    <w:rsid w:val="00096DFF"/>
    <w:rsid w:val="000975CA"/>
    <w:rsid w:val="000B4691"/>
    <w:rsid w:val="000D1BEF"/>
    <w:rsid w:val="000E1EFE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47BB5"/>
    <w:rsid w:val="00152CD0"/>
    <w:rsid w:val="0015444B"/>
    <w:rsid w:val="00172B5E"/>
    <w:rsid w:val="00186585"/>
    <w:rsid w:val="00186759"/>
    <w:rsid w:val="001A7360"/>
    <w:rsid w:val="001B7A86"/>
    <w:rsid w:val="001C0B2C"/>
    <w:rsid w:val="001C24B9"/>
    <w:rsid w:val="001C4F23"/>
    <w:rsid w:val="001C5F15"/>
    <w:rsid w:val="001C68A8"/>
    <w:rsid w:val="001D70E3"/>
    <w:rsid w:val="001F0DA1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9331E"/>
    <w:rsid w:val="00293C0B"/>
    <w:rsid w:val="00296B66"/>
    <w:rsid w:val="002A3AF6"/>
    <w:rsid w:val="002B22BF"/>
    <w:rsid w:val="002B2921"/>
    <w:rsid w:val="002D2CC9"/>
    <w:rsid w:val="002D6B53"/>
    <w:rsid w:val="002D7E38"/>
    <w:rsid w:val="002E4324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443F"/>
    <w:rsid w:val="00366E3B"/>
    <w:rsid w:val="00370F6C"/>
    <w:rsid w:val="0037130C"/>
    <w:rsid w:val="0037700E"/>
    <w:rsid w:val="00380FA1"/>
    <w:rsid w:val="003910A7"/>
    <w:rsid w:val="00392388"/>
    <w:rsid w:val="003A767C"/>
    <w:rsid w:val="003C5D7D"/>
    <w:rsid w:val="003D0BB6"/>
    <w:rsid w:val="003D7359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3DE2"/>
    <w:rsid w:val="004411B0"/>
    <w:rsid w:val="00444D32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38CD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4727"/>
    <w:rsid w:val="005578DB"/>
    <w:rsid w:val="005879FB"/>
    <w:rsid w:val="00597553"/>
    <w:rsid w:val="005A05AB"/>
    <w:rsid w:val="005A225E"/>
    <w:rsid w:val="005C4B6B"/>
    <w:rsid w:val="005D22FA"/>
    <w:rsid w:val="005D2C6D"/>
    <w:rsid w:val="005E23F6"/>
    <w:rsid w:val="005E2C68"/>
    <w:rsid w:val="005E2F1C"/>
    <w:rsid w:val="005F4DCD"/>
    <w:rsid w:val="00601544"/>
    <w:rsid w:val="00601959"/>
    <w:rsid w:val="006023AC"/>
    <w:rsid w:val="00604479"/>
    <w:rsid w:val="00605075"/>
    <w:rsid w:val="006129BF"/>
    <w:rsid w:val="00615A35"/>
    <w:rsid w:val="00622803"/>
    <w:rsid w:val="00624C31"/>
    <w:rsid w:val="006318F9"/>
    <w:rsid w:val="00633444"/>
    <w:rsid w:val="00635872"/>
    <w:rsid w:val="00647402"/>
    <w:rsid w:val="00655A12"/>
    <w:rsid w:val="00656709"/>
    <w:rsid w:val="006575D9"/>
    <w:rsid w:val="006649B8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3D24"/>
    <w:rsid w:val="00717801"/>
    <w:rsid w:val="00721F33"/>
    <w:rsid w:val="00724CDC"/>
    <w:rsid w:val="00732CF2"/>
    <w:rsid w:val="00746C04"/>
    <w:rsid w:val="00767B7A"/>
    <w:rsid w:val="0077647E"/>
    <w:rsid w:val="007819ED"/>
    <w:rsid w:val="00784982"/>
    <w:rsid w:val="00786F14"/>
    <w:rsid w:val="00795C00"/>
    <w:rsid w:val="007A1013"/>
    <w:rsid w:val="007A7C2E"/>
    <w:rsid w:val="007B0C68"/>
    <w:rsid w:val="007B4BD8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116"/>
    <w:rsid w:val="00805A84"/>
    <w:rsid w:val="00823737"/>
    <w:rsid w:val="00825B15"/>
    <w:rsid w:val="00826E1A"/>
    <w:rsid w:val="00845B0E"/>
    <w:rsid w:val="00852481"/>
    <w:rsid w:val="00863263"/>
    <w:rsid w:val="00866191"/>
    <w:rsid w:val="0087327F"/>
    <w:rsid w:val="00876689"/>
    <w:rsid w:val="00877E1B"/>
    <w:rsid w:val="00877E42"/>
    <w:rsid w:val="00884132"/>
    <w:rsid w:val="00892468"/>
    <w:rsid w:val="008A018B"/>
    <w:rsid w:val="008A4F7E"/>
    <w:rsid w:val="008A559D"/>
    <w:rsid w:val="008B4C15"/>
    <w:rsid w:val="008C1264"/>
    <w:rsid w:val="008D3403"/>
    <w:rsid w:val="008D56D1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A2F4C"/>
    <w:rsid w:val="009A5AD9"/>
    <w:rsid w:val="009B2153"/>
    <w:rsid w:val="009B3A05"/>
    <w:rsid w:val="009B3A3B"/>
    <w:rsid w:val="009B7A18"/>
    <w:rsid w:val="009C15BC"/>
    <w:rsid w:val="009D3711"/>
    <w:rsid w:val="009E36BD"/>
    <w:rsid w:val="009F327A"/>
    <w:rsid w:val="009F5025"/>
    <w:rsid w:val="00A074C9"/>
    <w:rsid w:val="00A2043D"/>
    <w:rsid w:val="00A20972"/>
    <w:rsid w:val="00A22F0B"/>
    <w:rsid w:val="00A31285"/>
    <w:rsid w:val="00A60A76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E0756"/>
    <w:rsid w:val="00AE108E"/>
    <w:rsid w:val="00AE4A43"/>
    <w:rsid w:val="00AF1307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32A28"/>
    <w:rsid w:val="00B34222"/>
    <w:rsid w:val="00B34498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4B8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766"/>
    <w:rsid w:val="00CA5F74"/>
    <w:rsid w:val="00CB3B8C"/>
    <w:rsid w:val="00CB538F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365D1"/>
    <w:rsid w:val="00D46F7E"/>
    <w:rsid w:val="00D55ECC"/>
    <w:rsid w:val="00D563FF"/>
    <w:rsid w:val="00D57EAA"/>
    <w:rsid w:val="00D669F1"/>
    <w:rsid w:val="00D701C0"/>
    <w:rsid w:val="00D764F4"/>
    <w:rsid w:val="00D84A3E"/>
    <w:rsid w:val="00DA7C64"/>
    <w:rsid w:val="00DD460C"/>
    <w:rsid w:val="00DD48CF"/>
    <w:rsid w:val="00DE6ECF"/>
    <w:rsid w:val="00E03B1D"/>
    <w:rsid w:val="00E36C90"/>
    <w:rsid w:val="00E4129D"/>
    <w:rsid w:val="00E441FB"/>
    <w:rsid w:val="00E50E7A"/>
    <w:rsid w:val="00E51CF8"/>
    <w:rsid w:val="00E64127"/>
    <w:rsid w:val="00E709A5"/>
    <w:rsid w:val="00E76D86"/>
    <w:rsid w:val="00E83D72"/>
    <w:rsid w:val="00E94226"/>
    <w:rsid w:val="00EB0889"/>
    <w:rsid w:val="00EB5353"/>
    <w:rsid w:val="00EB677A"/>
    <w:rsid w:val="00EC03C3"/>
    <w:rsid w:val="00ED4FB9"/>
    <w:rsid w:val="00EE15A1"/>
    <w:rsid w:val="00EE3066"/>
    <w:rsid w:val="00EE63A5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67A7D"/>
    <w:rsid w:val="00F703BE"/>
    <w:rsid w:val="00F766D5"/>
    <w:rsid w:val="00F9000E"/>
    <w:rsid w:val="00FA3DBF"/>
    <w:rsid w:val="00FC0272"/>
    <w:rsid w:val="00FC292A"/>
    <w:rsid w:val="00FE2118"/>
    <w:rsid w:val="00FE354E"/>
    <w:rsid w:val="00FF5419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04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@pec.comune.monopoli.b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une.monopoli.ba.it/Amministrazione/Uffici/URP-Ufficio-Relazioni-con-il-Pubbli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nbike.web.app/newVendor" TargetMode="External"/><Relationship Id="rId5" Type="http://schemas.openxmlformats.org/officeDocument/2006/relationships/styles" Target="styles.xml"/><Relationship Id="rId15" Type="http://schemas.openxmlformats.org/officeDocument/2006/relationships/hyperlink" Target="mailto:angela.todisco@comune.monopoli.ba.it" TargetMode="External"/><Relationship Id="rId10" Type="http://schemas.openxmlformats.org/officeDocument/2006/relationships/hyperlink" Target="mailto:comune@pec.comune.monopoli.b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lamaria.scialpi@comune.monopoli.b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DFE40-C306-441D-9002-7D62A351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GIUSEPPA ELENA LEONARDI</dc:creator>
  <cp:lastModifiedBy>carme</cp:lastModifiedBy>
  <cp:revision>2</cp:revision>
  <cp:lastPrinted>2025-03-31T13:16:00Z</cp:lastPrinted>
  <dcterms:created xsi:type="dcterms:W3CDTF">2025-04-01T09:35:00Z</dcterms:created>
  <dcterms:modified xsi:type="dcterms:W3CDTF">2025-04-01T09:35:00Z</dcterms:modified>
</cp:coreProperties>
</file>